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0A9244" w14:textId="77777777" w:rsidR="00A94E7B" w:rsidRDefault="00A94E7B" w:rsidP="00A94E7B">
      <w:pPr>
        <w:spacing w:before="0" w:after="200" w:line="276" w:lineRule="auto"/>
        <w:ind w:left="0" w:firstLine="0"/>
        <w:jc w:val="center"/>
        <w:rPr>
          <w:rFonts w:ascii="Arial" w:hAnsi="Arial" w:cs="Arial"/>
        </w:rPr>
      </w:pPr>
    </w:p>
    <w:p w14:paraId="7EC7F34A" w14:textId="28A54B36" w:rsidR="00A94E7B" w:rsidRPr="00EB4325" w:rsidRDefault="001F025F" w:rsidP="00132EE7">
      <w:pPr>
        <w:spacing w:before="0" w:after="200" w:line="276" w:lineRule="auto"/>
        <w:ind w:left="0" w:firstLine="0"/>
        <w:rPr>
          <w:rFonts w:ascii="Dosis" w:hAnsi="Dosis" w:cs="Arial"/>
        </w:rPr>
      </w:pPr>
      <w:r w:rsidRPr="00EB4325">
        <w:rPr>
          <w:rFonts w:ascii="Dosis" w:hAnsi="Dosis" w:cs="Arial"/>
        </w:rPr>
        <w:t xml:space="preserve">La </w:t>
      </w:r>
      <w:r w:rsidRPr="00132EE7">
        <w:rPr>
          <w:rFonts w:ascii="Dosis" w:hAnsi="Dosis" w:cs="Arial"/>
        </w:rPr>
        <w:t xml:space="preserve">Società Italiana degli Autori </w:t>
      </w:r>
      <w:proofErr w:type="gramStart"/>
      <w:r w:rsidRPr="00132EE7">
        <w:rPr>
          <w:rFonts w:ascii="Dosis" w:hAnsi="Dosis" w:cs="Arial"/>
        </w:rPr>
        <w:t>ed</w:t>
      </w:r>
      <w:proofErr w:type="gramEnd"/>
      <w:r w:rsidRPr="00132EE7">
        <w:rPr>
          <w:rFonts w:ascii="Dosis" w:hAnsi="Dosis" w:cs="Arial"/>
        </w:rPr>
        <w:t xml:space="preserve"> Editori (SIAE)</w:t>
      </w:r>
      <w:r w:rsidR="00132EE7">
        <w:rPr>
          <w:rFonts w:ascii="Dosis" w:hAnsi="Dosis" w:cs="Arial"/>
        </w:rPr>
        <w:t xml:space="preserve"> </w:t>
      </w:r>
      <w:r w:rsidRPr="00132EE7">
        <w:rPr>
          <w:rFonts w:ascii="Dosis" w:hAnsi="Dosis" w:cs="Arial"/>
        </w:rPr>
        <w:t xml:space="preserve">ai sensi dell'articolo 14 del Regolamento (UE) n.  2016/679 (GDPR), con riferimento ai Dati Personali </w:t>
      </w:r>
      <w:r w:rsidR="00BA0A8C" w:rsidRPr="00132EE7">
        <w:rPr>
          <w:rFonts w:ascii="Dosis" w:hAnsi="Dosis" w:cs="Arial"/>
        </w:rPr>
        <w:t xml:space="preserve">di artisti, autori, interpreti ed esecutori coinvolti nelle attività progettuali connesse al programma “Per Chi Crea”, </w:t>
      </w:r>
      <w:r w:rsidRPr="00132EE7">
        <w:rPr>
          <w:rFonts w:ascii="Dosis" w:hAnsi="Dosis" w:cs="Arial"/>
        </w:rPr>
        <w:t>acquisiti</w:t>
      </w:r>
      <w:r w:rsidR="00AB63E9" w:rsidRPr="00132EE7">
        <w:rPr>
          <w:rFonts w:ascii="Dosis" w:hAnsi="Dosis" w:cs="Arial"/>
        </w:rPr>
        <w:t xml:space="preserve"> </w:t>
      </w:r>
      <w:r w:rsidR="00181A89" w:rsidRPr="00132EE7">
        <w:rPr>
          <w:rFonts w:ascii="Dosis" w:hAnsi="Dosis" w:cs="Arial"/>
        </w:rPr>
        <w:t xml:space="preserve">per il tramite di </w:t>
      </w:r>
      <w:r w:rsidR="00AB63E9" w:rsidRPr="00132EE7">
        <w:rPr>
          <w:rFonts w:ascii="Dosis" w:hAnsi="Dosis" w:cs="Arial"/>
        </w:rPr>
        <w:t>_________________________</w:t>
      </w:r>
      <w:r w:rsidR="00555AB3" w:rsidRPr="00132EE7">
        <w:rPr>
          <w:rFonts w:ascii="Dosis" w:hAnsi="Dosis" w:cs="Arial"/>
        </w:rPr>
        <w:t>_____________________</w:t>
      </w:r>
      <w:r w:rsidR="00AB63E9" w:rsidRPr="00132EE7">
        <w:rPr>
          <w:rFonts w:ascii="Dosis" w:hAnsi="Dosis" w:cs="Arial"/>
        </w:rPr>
        <w:t>__</w:t>
      </w:r>
      <w:r w:rsidR="00555AB3" w:rsidRPr="00132EE7">
        <w:rPr>
          <w:rFonts w:ascii="Dosis" w:hAnsi="Dosis" w:cs="Arial"/>
        </w:rPr>
        <w:t>(</w:t>
      </w:r>
      <w:r w:rsidR="00555AB3" w:rsidRPr="00EB4325">
        <w:rPr>
          <w:rFonts w:ascii="Dosis" w:hAnsi="Dosis" w:cs="Arial"/>
        </w:rPr>
        <w:t xml:space="preserve">nel seguito </w:t>
      </w:r>
      <w:r w:rsidR="00B17838" w:rsidRPr="00EB4325">
        <w:rPr>
          <w:rFonts w:ascii="Dosis" w:hAnsi="Dosis" w:cs="Arial"/>
        </w:rPr>
        <w:t>“</w:t>
      </w:r>
      <w:r w:rsidR="00555AB3" w:rsidRPr="00EB4325">
        <w:rPr>
          <w:rFonts w:ascii="Dosis" w:hAnsi="Dosis" w:cs="Arial"/>
        </w:rPr>
        <w:t>Proponente</w:t>
      </w:r>
      <w:r w:rsidR="00B17838" w:rsidRPr="00EB4325">
        <w:rPr>
          <w:rFonts w:ascii="Dosis" w:hAnsi="Dosis" w:cs="Arial"/>
        </w:rPr>
        <w:t>”</w:t>
      </w:r>
      <w:r w:rsidR="00555AB3" w:rsidRPr="00EB4325">
        <w:rPr>
          <w:rFonts w:ascii="Dosis" w:hAnsi="Dosis" w:cs="Arial"/>
        </w:rPr>
        <w:t>)</w:t>
      </w:r>
      <w:r w:rsidR="00AB63E9" w:rsidRPr="00EB4325">
        <w:rPr>
          <w:rFonts w:ascii="Dosis" w:hAnsi="Dosis" w:cs="Arial"/>
        </w:rPr>
        <w:t xml:space="preserve"> nato/a </w:t>
      </w:r>
      <w:proofErr w:type="spellStart"/>
      <w:r w:rsidR="00AB63E9" w:rsidRPr="00EB4325">
        <w:rPr>
          <w:rFonts w:ascii="Dosis" w:hAnsi="Dosis" w:cs="Arial"/>
        </w:rPr>
        <w:t>a</w:t>
      </w:r>
      <w:proofErr w:type="spellEnd"/>
      <w:r w:rsidR="00AB63E9" w:rsidRPr="00EB4325">
        <w:rPr>
          <w:rFonts w:ascii="Dosis" w:hAnsi="Dosis" w:cs="Arial"/>
        </w:rPr>
        <w:t>______________</w:t>
      </w:r>
      <w:r w:rsidR="00555AB3" w:rsidRPr="00EB4325">
        <w:rPr>
          <w:rFonts w:ascii="Dosis" w:hAnsi="Dosis" w:cs="Arial"/>
        </w:rPr>
        <w:t>______________</w:t>
      </w:r>
      <w:r w:rsidR="00AB63E9" w:rsidRPr="00EB4325">
        <w:rPr>
          <w:rFonts w:ascii="Dosis" w:hAnsi="Dosis" w:cs="Arial"/>
        </w:rPr>
        <w:t>_______________ Prov. _</w:t>
      </w:r>
      <w:r w:rsidR="00555AB3" w:rsidRPr="00EB4325">
        <w:rPr>
          <w:rFonts w:ascii="Dosis" w:hAnsi="Dosis" w:cs="Arial"/>
        </w:rPr>
        <w:t>________</w:t>
      </w:r>
      <w:r w:rsidR="00AB63E9" w:rsidRPr="00EB4325">
        <w:rPr>
          <w:rFonts w:ascii="Dosis" w:hAnsi="Dosis" w:cs="Arial"/>
        </w:rPr>
        <w:t>______________ il ________________________ in qualità</w:t>
      </w:r>
      <w:r w:rsidR="00ED130A" w:rsidRPr="00EB4325">
        <w:rPr>
          <w:rFonts w:ascii="Dosis" w:hAnsi="Dosis" w:cs="Arial"/>
        </w:rPr>
        <w:t xml:space="preserve"> di rappresentante legale di</w:t>
      </w:r>
      <w:r w:rsidR="00AB63E9" w:rsidRPr="00EB4325">
        <w:rPr>
          <w:rFonts w:ascii="Dosis" w:hAnsi="Dosis" w:cs="Arial"/>
        </w:rPr>
        <w:t xml:space="preserve"> </w:t>
      </w:r>
      <w:r w:rsidR="00ED130A" w:rsidRPr="00EB4325">
        <w:rPr>
          <w:rFonts w:ascii="Dosis" w:hAnsi="Dosis" w:cs="Arial"/>
        </w:rPr>
        <w:t>__</w:t>
      </w:r>
      <w:r w:rsidR="00AB63E9" w:rsidRPr="00EB4325">
        <w:rPr>
          <w:rFonts w:ascii="Dosis" w:hAnsi="Dosis" w:cs="Arial"/>
        </w:rPr>
        <w:t>____</w:t>
      </w:r>
      <w:r w:rsidR="00555AB3" w:rsidRPr="00EB4325">
        <w:rPr>
          <w:rFonts w:ascii="Dosis" w:hAnsi="Dosis" w:cs="Arial"/>
        </w:rPr>
        <w:t>_</w:t>
      </w:r>
      <w:r w:rsidR="00AB63E9" w:rsidRPr="00EB4325">
        <w:rPr>
          <w:rFonts w:ascii="Dosis" w:hAnsi="Dosis" w:cs="Arial"/>
        </w:rPr>
        <w:t>_________________________________________</w:t>
      </w:r>
      <w:r w:rsidR="00ED130A" w:rsidRPr="00EB4325">
        <w:rPr>
          <w:rFonts w:ascii="Dosis" w:hAnsi="Dosis" w:cs="Arial"/>
        </w:rPr>
        <w:t xml:space="preserve">_ </w:t>
      </w:r>
      <w:r w:rsidR="00AB63E9" w:rsidRPr="00EB4325">
        <w:rPr>
          <w:rFonts w:ascii="Dosis" w:hAnsi="Dosis" w:cs="Arial"/>
        </w:rPr>
        <w:t>con sede legale in via/piazza _______________________________________________ Comune ____</w:t>
      </w:r>
      <w:r w:rsidR="00ED130A" w:rsidRPr="00EB4325">
        <w:rPr>
          <w:rFonts w:ascii="Dosis" w:hAnsi="Dosis" w:cs="Arial"/>
        </w:rPr>
        <w:t>___________ Prov. _______________</w:t>
      </w:r>
      <w:r w:rsidR="00AB63E9" w:rsidRPr="00EB4325">
        <w:rPr>
          <w:rFonts w:ascii="Dosis" w:hAnsi="Dosis" w:cs="Arial"/>
        </w:rPr>
        <w:t xml:space="preserve"> Cap. ______________ Tel. __</w:t>
      </w:r>
      <w:r w:rsidR="00ED130A" w:rsidRPr="00EB4325">
        <w:rPr>
          <w:rFonts w:ascii="Dosis" w:hAnsi="Dosis" w:cs="Arial"/>
        </w:rPr>
        <w:t>______</w:t>
      </w:r>
      <w:r w:rsidR="00555AB3" w:rsidRPr="00EB4325">
        <w:rPr>
          <w:rFonts w:ascii="Dosis" w:hAnsi="Dosis" w:cs="Arial"/>
        </w:rPr>
        <w:t>____</w:t>
      </w:r>
      <w:r w:rsidR="00AB63E9" w:rsidRPr="00EB4325">
        <w:rPr>
          <w:rFonts w:ascii="Dosis" w:hAnsi="Dosis" w:cs="Arial"/>
        </w:rPr>
        <w:t>_</w:t>
      </w:r>
      <w:r w:rsidR="00555AB3" w:rsidRPr="00EB4325">
        <w:rPr>
          <w:rFonts w:ascii="Dosis" w:hAnsi="Dosis" w:cs="Arial"/>
        </w:rPr>
        <w:t xml:space="preserve"> </w:t>
      </w:r>
      <w:r w:rsidR="00ED130A" w:rsidRPr="00EB4325">
        <w:rPr>
          <w:rFonts w:ascii="Dosis" w:hAnsi="Dosis" w:cs="Arial"/>
        </w:rPr>
        <w:t>Email</w:t>
      </w:r>
      <w:r w:rsidR="00AB63E9" w:rsidRPr="00EB4325">
        <w:rPr>
          <w:rFonts w:ascii="Dosis" w:hAnsi="Dosis" w:cs="Arial"/>
        </w:rPr>
        <w:t xml:space="preserve"> ___________________</w:t>
      </w:r>
      <w:r w:rsidR="00ED130A" w:rsidRPr="00EB4325">
        <w:rPr>
          <w:rFonts w:ascii="Dosis" w:hAnsi="Dosis" w:cs="Arial"/>
        </w:rPr>
        <w:t>____________</w:t>
      </w:r>
      <w:r w:rsidR="00AB63E9" w:rsidRPr="00EB4325">
        <w:rPr>
          <w:rFonts w:ascii="Dosis" w:hAnsi="Dosis" w:cs="Arial"/>
        </w:rPr>
        <w:t>_________ C.F. ____</w:t>
      </w:r>
      <w:r w:rsidR="00ED130A" w:rsidRPr="00EB4325">
        <w:rPr>
          <w:rFonts w:ascii="Dosis" w:hAnsi="Dosis" w:cs="Arial"/>
        </w:rPr>
        <w:t>____________________</w:t>
      </w:r>
      <w:r w:rsidR="00AB63E9" w:rsidRPr="00EB4325">
        <w:rPr>
          <w:rFonts w:ascii="Dosis" w:hAnsi="Dosis" w:cs="Arial"/>
        </w:rPr>
        <w:t>____</w:t>
      </w:r>
      <w:r w:rsidR="00ED130A" w:rsidRPr="00EB4325">
        <w:rPr>
          <w:rFonts w:ascii="Dosis" w:hAnsi="Dosis" w:cs="Arial"/>
        </w:rPr>
        <w:t>_</w:t>
      </w:r>
      <w:r w:rsidR="00AB63E9" w:rsidRPr="00EB4325">
        <w:rPr>
          <w:rFonts w:ascii="Dosis" w:hAnsi="Dosis" w:cs="Arial"/>
        </w:rPr>
        <w:t xml:space="preserve"> P. IVA ____</w:t>
      </w:r>
      <w:r w:rsidR="00ED130A" w:rsidRPr="00EB4325">
        <w:rPr>
          <w:rFonts w:ascii="Dosis" w:hAnsi="Dosis" w:cs="Arial"/>
        </w:rPr>
        <w:t>_______________________</w:t>
      </w:r>
      <w:r w:rsidR="00181A89" w:rsidRPr="00EB4325">
        <w:rPr>
          <w:rFonts w:ascii="Dosis" w:hAnsi="Dosis" w:cs="Arial"/>
        </w:rPr>
        <w:t xml:space="preserve">, </w:t>
      </w:r>
      <w:r w:rsidR="00A94E7B" w:rsidRPr="00EB4325">
        <w:rPr>
          <w:rFonts w:ascii="Dosis" w:hAnsi="Dosis" w:cs="Arial"/>
        </w:rPr>
        <w:t xml:space="preserve">che ha </w:t>
      </w:r>
      <w:r w:rsidR="00181A89" w:rsidRPr="00EB4325">
        <w:rPr>
          <w:rFonts w:ascii="Dosis" w:hAnsi="Dosis" w:cs="Arial"/>
        </w:rPr>
        <w:t xml:space="preserve">dichiarato di aver </w:t>
      </w:r>
      <w:r w:rsidR="00A94E7B" w:rsidRPr="00EB4325">
        <w:rPr>
          <w:rFonts w:ascii="Dosis" w:hAnsi="Dosis" w:cs="Arial"/>
        </w:rPr>
        <w:t>preventivamente ottenuto</w:t>
      </w:r>
      <w:r w:rsidRPr="00EB4325">
        <w:rPr>
          <w:rFonts w:ascii="Dosis" w:hAnsi="Dosis" w:cs="Arial"/>
        </w:rPr>
        <w:t xml:space="preserve"> il consenso</w:t>
      </w:r>
      <w:r w:rsidR="00A94E7B" w:rsidRPr="00EB4325">
        <w:rPr>
          <w:rFonts w:ascii="Dosis" w:hAnsi="Dosis" w:cs="Arial"/>
        </w:rPr>
        <w:t xml:space="preserve"> </w:t>
      </w:r>
      <w:r w:rsidRPr="00EB4325">
        <w:rPr>
          <w:rFonts w:ascii="Dosis" w:hAnsi="Dosis" w:cs="Arial"/>
        </w:rPr>
        <w:t xml:space="preserve">alla </w:t>
      </w:r>
      <w:r w:rsidR="00181A89" w:rsidRPr="00EB4325">
        <w:rPr>
          <w:rFonts w:ascii="Dosis" w:hAnsi="Dosis" w:cs="Arial"/>
        </w:rPr>
        <w:t xml:space="preserve">loro </w:t>
      </w:r>
      <w:r w:rsidRPr="00EB4325">
        <w:rPr>
          <w:rFonts w:ascii="Dosis" w:hAnsi="Dosis" w:cs="Arial"/>
        </w:rPr>
        <w:t>comunicazione</w:t>
      </w:r>
      <w:r w:rsidR="00181A89" w:rsidRPr="00EB4325">
        <w:rPr>
          <w:rFonts w:ascii="Dosis" w:hAnsi="Dosis" w:cs="Arial"/>
        </w:rPr>
        <w:t xml:space="preserve"> a SIAE</w:t>
      </w:r>
      <w:r w:rsidR="00A94E7B" w:rsidRPr="00EB4325">
        <w:rPr>
          <w:rFonts w:ascii="Dosis" w:hAnsi="Dosis" w:cs="Arial"/>
        </w:rPr>
        <w:t xml:space="preserve"> nell’ambito della Domanda di partecipazione a</w:t>
      </w:r>
      <w:r w:rsidR="00645BCE" w:rsidRPr="00EB4325">
        <w:rPr>
          <w:rFonts w:ascii="Dosis" w:hAnsi="Dosis" w:cs="Arial"/>
        </w:rPr>
        <w:t>l programma</w:t>
      </w:r>
      <w:r w:rsidR="00A94E7B" w:rsidRPr="00EB4325">
        <w:rPr>
          <w:rFonts w:ascii="Dosis" w:hAnsi="Dosis" w:cs="Arial"/>
        </w:rPr>
        <w:t xml:space="preserve"> “Per chi Crea”</w:t>
      </w:r>
      <w:r w:rsidR="00B17838" w:rsidRPr="00EB4325">
        <w:rPr>
          <w:rFonts w:ascii="Dosis" w:hAnsi="Dosis" w:cs="Arial"/>
        </w:rPr>
        <w:t xml:space="preserve"> (nel seguito il “Programma”)</w:t>
      </w:r>
      <w:r w:rsidR="00A94E7B" w:rsidRPr="00EB4325">
        <w:rPr>
          <w:rFonts w:ascii="Dosis" w:hAnsi="Dosis" w:cs="Arial"/>
        </w:rPr>
        <w:t>,</w:t>
      </w:r>
    </w:p>
    <w:p w14:paraId="7E70EEC9" w14:textId="2CA3528F" w:rsidR="00A94E7B" w:rsidRPr="00EB4325" w:rsidRDefault="00181A89" w:rsidP="00A94E7B">
      <w:pPr>
        <w:spacing w:before="0" w:after="200" w:line="276" w:lineRule="auto"/>
        <w:ind w:left="0" w:firstLine="0"/>
        <w:jc w:val="center"/>
        <w:rPr>
          <w:rFonts w:ascii="Dosis" w:hAnsi="Dosis" w:cs="Arial"/>
        </w:rPr>
      </w:pPr>
      <w:r w:rsidRPr="00EB4325">
        <w:rPr>
          <w:rFonts w:ascii="Dosis" w:hAnsi="Dosis" w:cs="Arial"/>
        </w:rPr>
        <w:t>informa</w:t>
      </w:r>
    </w:p>
    <w:p w14:paraId="513CE22A" w14:textId="10A31264" w:rsidR="008E5B73" w:rsidRPr="00EB4325" w:rsidRDefault="001F025F">
      <w:pPr>
        <w:spacing w:before="0" w:after="200" w:line="276" w:lineRule="auto"/>
        <w:ind w:left="0" w:firstLine="0"/>
        <w:jc w:val="both"/>
        <w:rPr>
          <w:rFonts w:ascii="Dosis" w:hAnsi="Dosis" w:cs="Arial"/>
        </w:rPr>
      </w:pPr>
      <w:r w:rsidRPr="00EB4325">
        <w:rPr>
          <w:rFonts w:ascii="Dosis" w:hAnsi="Dosis" w:cs="Arial"/>
        </w:rPr>
        <w:t xml:space="preserve">che </w:t>
      </w:r>
      <w:r w:rsidR="00A94E7B" w:rsidRPr="00EB4325">
        <w:rPr>
          <w:rFonts w:ascii="Dosis" w:hAnsi="Dosis" w:cs="Arial"/>
        </w:rPr>
        <w:t>il trattamento degli stessi sarà</w:t>
      </w:r>
      <w:r w:rsidRPr="00EB4325">
        <w:rPr>
          <w:rFonts w:ascii="Dosis" w:hAnsi="Dosis" w:cs="Arial"/>
        </w:rPr>
        <w:t xml:space="preserve"> improntato ai principi di correttezza, liceità, trasparenza, esattezza, integrità e riservatezza</w:t>
      </w:r>
      <w:r w:rsidR="00A94E7B" w:rsidRPr="00EB4325">
        <w:rPr>
          <w:rFonts w:ascii="Dosis" w:hAnsi="Dosis" w:cs="Arial"/>
        </w:rPr>
        <w:t xml:space="preserve"> </w:t>
      </w:r>
      <w:r w:rsidR="00181A89" w:rsidRPr="00EB4325">
        <w:rPr>
          <w:rFonts w:ascii="Dosis" w:hAnsi="Dosis" w:cs="Arial"/>
        </w:rPr>
        <w:t>e</w:t>
      </w:r>
      <w:r w:rsidR="00A94E7B" w:rsidRPr="00EB4325">
        <w:rPr>
          <w:rFonts w:ascii="Dosis" w:hAnsi="Dosis" w:cs="Arial"/>
        </w:rPr>
        <w:t xml:space="preserve"> che:</w:t>
      </w:r>
      <w:r w:rsidRPr="00EB4325">
        <w:rPr>
          <w:rFonts w:ascii="Dosis" w:hAnsi="Dosis" w:cs="Arial"/>
        </w:rPr>
        <w:t xml:space="preserve"> </w:t>
      </w:r>
    </w:p>
    <w:p w14:paraId="27BD3E6D" w14:textId="77777777" w:rsidR="008E5B73" w:rsidRPr="00EB4325" w:rsidRDefault="001F025F" w:rsidP="00EC43FF">
      <w:pPr>
        <w:pStyle w:val="Paragrafoelenco"/>
        <w:numPr>
          <w:ilvl w:val="0"/>
          <w:numId w:val="26"/>
        </w:numPr>
        <w:spacing w:before="0" w:after="200" w:line="276" w:lineRule="auto"/>
        <w:jc w:val="both"/>
        <w:rPr>
          <w:rFonts w:ascii="Dosis" w:hAnsi="Dosis" w:cs="Arial"/>
        </w:rPr>
      </w:pPr>
      <w:r w:rsidRPr="00EB4325">
        <w:rPr>
          <w:rFonts w:ascii="Dosis" w:hAnsi="Dosis" w:cs="Arial"/>
        </w:rPr>
        <w:t>Il Titolare del trattamento dati è la SIAE con sede legale in Roma, Viale della Letteratura 30, 00144 Roma.</w:t>
      </w:r>
    </w:p>
    <w:p w14:paraId="1F93826F" w14:textId="77777777" w:rsidR="00181A89" w:rsidRPr="00EB4325" w:rsidRDefault="00181A89" w:rsidP="00906508">
      <w:pPr>
        <w:pStyle w:val="Paragrafoelenco"/>
        <w:spacing w:before="0" w:after="200" w:line="276" w:lineRule="auto"/>
        <w:ind w:left="360" w:firstLine="0"/>
        <w:jc w:val="both"/>
        <w:rPr>
          <w:rFonts w:ascii="Dosis" w:hAnsi="Dosis" w:cs="Arial"/>
        </w:rPr>
      </w:pPr>
    </w:p>
    <w:p w14:paraId="712DD37C" w14:textId="73E8F599" w:rsidR="008E5B73" w:rsidRPr="00EB4325" w:rsidRDefault="001F025F" w:rsidP="00EC43FF">
      <w:pPr>
        <w:pStyle w:val="Paragrafoelenco"/>
        <w:numPr>
          <w:ilvl w:val="0"/>
          <w:numId w:val="26"/>
        </w:numPr>
        <w:spacing w:before="0" w:after="200" w:line="276" w:lineRule="auto"/>
        <w:jc w:val="both"/>
        <w:rPr>
          <w:rFonts w:ascii="Dosis" w:hAnsi="Dosis" w:cs="Arial"/>
        </w:rPr>
      </w:pPr>
      <w:r w:rsidRPr="00EB4325">
        <w:rPr>
          <w:rFonts w:ascii="Dosis" w:hAnsi="Dosis" w:cs="Arial"/>
        </w:rPr>
        <w:t xml:space="preserve">Il </w:t>
      </w:r>
      <w:r w:rsidR="00181A89" w:rsidRPr="00EB4325">
        <w:rPr>
          <w:rFonts w:ascii="Dosis" w:hAnsi="Dosis" w:cs="Arial"/>
        </w:rPr>
        <w:t>Responsabile Protezione Dati</w:t>
      </w:r>
      <w:r w:rsidRPr="00EB4325">
        <w:rPr>
          <w:rFonts w:ascii="Dosis" w:hAnsi="Dosis" w:cs="Arial"/>
        </w:rPr>
        <w:t xml:space="preserve"> (DPO) della SIAE, a cui è possibile rivolgersi per esercitare i diritti di cui agli articoli da 15 a 22 del GDPR e/o per eventuali chiarimenti sul trattamento dei dati posto in essere, è raggiungibile all’indirizzo </w:t>
      </w:r>
      <w:proofErr w:type="gramStart"/>
      <w:r w:rsidRPr="00EB4325">
        <w:rPr>
          <w:rFonts w:ascii="Dosis" w:hAnsi="Dosis" w:cs="Arial"/>
        </w:rPr>
        <w:t>email</w:t>
      </w:r>
      <w:proofErr w:type="gramEnd"/>
      <w:r w:rsidRPr="00EB4325">
        <w:rPr>
          <w:rFonts w:ascii="Dosis" w:hAnsi="Dosis" w:cs="Arial"/>
        </w:rPr>
        <w:t xml:space="preserve">: </w:t>
      </w:r>
      <w:hyperlink r:id="rId7" w:history="1">
        <w:r w:rsidR="00181A89" w:rsidRPr="00EB4325">
          <w:rPr>
            <w:rStyle w:val="Collegamentoipertestuale"/>
            <w:rFonts w:ascii="Dosis" w:hAnsi="Dosis" w:cs="Arial"/>
          </w:rPr>
          <w:t>SiaeUfficioDataprotection@siae.it</w:t>
        </w:r>
      </w:hyperlink>
      <w:r w:rsidR="00181A89" w:rsidRPr="00EB4325">
        <w:rPr>
          <w:rFonts w:ascii="Dosis" w:hAnsi="Dosis" w:cs="Arial"/>
        </w:rPr>
        <w:t xml:space="preserve">  </w:t>
      </w:r>
    </w:p>
    <w:p w14:paraId="6D2D1251" w14:textId="77777777" w:rsidR="00181A89" w:rsidRPr="00EB4325" w:rsidRDefault="00181A89" w:rsidP="00906508">
      <w:pPr>
        <w:pStyle w:val="Paragrafoelenco"/>
        <w:spacing w:before="0" w:after="200" w:line="276" w:lineRule="auto"/>
        <w:ind w:left="360" w:firstLine="0"/>
        <w:jc w:val="both"/>
        <w:rPr>
          <w:rFonts w:ascii="Dosis" w:hAnsi="Dosis" w:cs="Arial"/>
        </w:rPr>
      </w:pPr>
    </w:p>
    <w:p w14:paraId="0CCBCE59" w14:textId="1A9A6A27" w:rsidR="00181A89" w:rsidRPr="00EB4325" w:rsidRDefault="00181A89" w:rsidP="00181A89">
      <w:pPr>
        <w:pStyle w:val="Paragrafoelenco"/>
        <w:numPr>
          <w:ilvl w:val="0"/>
          <w:numId w:val="26"/>
        </w:numPr>
        <w:spacing w:before="0" w:after="200" w:line="276" w:lineRule="auto"/>
        <w:jc w:val="both"/>
        <w:rPr>
          <w:rFonts w:ascii="Dosis" w:hAnsi="Dosis" w:cs="Arial"/>
        </w:rPr>
      </w:pPr>
      <w:r w:rsidRPr="00EB4325">
        <w:rPr>
          <w:rFonts w:ascii="Dosis" w:hAnsi="Dosis" w:cs="Arial"/>
        </w:rPr>
        <w:t>I dati</w:t>
      </w:r>
      <w:r w:rsidR="00B17838" w:rsidRPr="00EB4325">
        <w:rPr>
          <w:rFonts w:ascii="Dosis" w:hAnsi="Dosis" w:cs="Arial"/>
        </w:rPr>
        <w:t xml:space="preserve"> che sono stati conferiti a SIAE dal Proponente</w:t>
      </w:r>
      <w:r w:rsidRPr="00EB4325">
        <w:rPr>
          <w:rFonts w:ascii="Dosis" w:hAnsi="Dosis" w:cs="Arial"/>
        </w:rPr>
        <w:t xml:space="preserve"> saranno trattati al solo scopo di garantire la gestione in tutte le sue fasi della partecipazione del Proponente al</w:t>
      </w:r>
      <w:r w:rsidR="00BE34A3" w:rsidRPr="00EB4325">
        <w:rPr>
          <w:rFonts w:ascii="Dosis" w:hAnsi="Dosis" w:cs="Arial"/>
        </w:rPr>
        <w:t xml:space="preserve"> </w:t>
      </w:r>
      <w:r w:rsidR="00B17838" w:rsidRPr="00EB4325">
        <w:rPr>
          <w:rFonts w:ascii="Dosis" w:hAnsi="Dosis" w:cs="Arial"/>
        </w:rPr>
        <w:t xml:space="preserve">Programma </w:t>
      </w:r>
      <w:r w:rsidR="00BE34A3" w:rsidRPr="00EB4325">
        <w:rPr>
          <w:rFonts w:ascii="Dosis" w:hAnsi="Dosis" w:cs="Arial"/>
        </w:rPr>
        <w:t>“Per Chi Crea”</w:t>
      </w:r>
      <w:r w:rsidRPr="00EB4325">
        <w:rPr>
          <w:rFonts w:ascii="Dosis" w:hAnsi="Dosis" w:cs="Arial"/>
        </w:rPr>
        <w:t xml:space="preserve"> il cui Bando è pubblicato sul sito web </w:t>
      </w:r>
      <w:hyperlink r:id="rId8" w:history="1">
        <w:r w:rsidRPr="00EB4325">
          <w:rPr>
            <w:rFonts w:ascii="Dosis" w:hAnsi="Dosis" w:cs="Arial"/>
          </w:rPr>
          <w:t>www.perchicrea.it</w:t>
        </w:r>
      </w:hyperlink>
      <w:r w:rsidR="00B17838" w:rsidRPr="00EB4325">
        <w:rPr>
          <w:rFonts w:ascii="Dosis" w:hAnsi="Dosis" w:cs="Arial"/>
        </w:rPr>
        <w:t xml:space="preserve"> (nel seguito “Bando”)</w:t>
      </w:r>
      <w:r w:rsidRPr="00EB4325">
        <w:rPr>
          <w:rFonts w:ascii="Dosis" w:hAnsi="Dosis" w:cs="Arial"/>
        </w:rPr>
        <w:t xml:space="preserve"> volto a</w:t>
      </w:r>
      <w:r w:rsidR="00BE34A3" w:rsidRPr="00EB4325">
        <w:rPr>
          <w:rFonts w:ascii="Dosis" w:hAnsi="Dosis" w:cs="Arial"/>
        </w:rPr>
        <w:t xml:space="preserve"> sostenere e valorizzare il talento culturale e creativo dei giovani artisti </w:t>
      </w:r>
      <w:r w:rsidRPr="00EB4325">
        <w:rPr>
          <w:rFonts w:ascii="Dosis" w:hAnsi="Dosis" w:cs="Arial"/>
        </w:rPr>
        <w:t xml:space="preserve">di età non superiore ai 35 anni residenti nel territorio italiano </w:t>
      </w:r>
      <w:r w:rsidR="00BE34A3" w:rsidRPr="00EB4325">
        <w:rPr>
          <w:rFonts w:ascii="Dosis" w:hAnsi="Dosis" w:cs="Arial"/>
        </w:rPr>
        <w:t xml:space="preserve">nell’ottica di favorire lo sviluppo e l’affermazione delle ampie capacità creative esistenti nel nostro Paese con riferimento a tutti i settori culturali e creativi, promuovendo, altresì, una più ampia partecipazione e fruizione culturale da parte di tutta la popolazione e, in particolare, dei giovani. </w:t>
      </w:r>
    </w:p>
    <w:p w14:paraId="21CA22E4" w14:textId="77777777" w:rsidR="00181A89" w:rsidRPr="00EB4325" w:rsidRDefault="00181A89" w:rsidP="00906508">
      <w:pPr>
        <w:pStyle w:val="Paragrafoelenco"/>
        <w:spacing w:before="0" w:after="200" w:line="276" w:lineRule="auto"/>
        <w:ind w:left="360" w:firstLine="0"/>
        <w:jc w:val="both"/>
        <w:rPr>
          <w:rFonts w:ascii="Dosis" w:hAnsi="Dosis" w:cs="Arial"/>
        </w:rPr>
      </w:pPr>
    </w:p>
    <w:p w14:paraId="1087BA0B" w14:textId="310C242F" w:rsidR="00181A89" w:rsidRPr="00EB4325" w:rsidRDefault="00181A89" w:rsidP="00906508">
      <w:pPr>
        <w:pStyle w:val="Paragrafoelenco"/>
        <w:numPr>
          <w:ilvl w:val="0"/>
          <w:numId w:val="26"/>
        </w:numPr>
        <w:spacing w:before="0" w:after="200" w:line="276" w:lineRule="auto"/>
        <w:jc w:val="both"/>
        <w:rPr>
          <w:rFonts w:ascii="Dosis" w:hAnsi="Dosis" w:cs="Arial"/>
        </w:rPr>
      </w:pPr>
      <w:r w:rsidRPr="00EB4325">
        <w:rPr>
          <w:rFonts w:ascii="Dosis" w:hAnsi="Dosis" w:cs="Arial"/>
        </w:rPr>
        <w:t xml:space="preserve">Base giuridica del trattamento si rinviene nell’essere lo stesso necessario in ragione della </w:t>
      </w:r>
      <w:r w:rsidR="00B17838" w:rsidRPr="00EB4325">
        <w:rPr>
          <w:rFonts w:ascii="Dosis" w:hAnsi="Dosis" w:cs="Arial"/>
        </w:rPr>
        <w:t xml:space="preserve">partecipazione al programma e per l’adempimento degli obblighi di legge che incombono a SIAE </w:t>
      </w:r>
      <w:bookmarkStart w:id="0" w:name="_Hlk132232590"/>
      <w:r w:rsidR="00B17838" w:rsidRPr="00EB4325">
        <w:rPr>
          <w:rFonts w:ascii="Dosis" w:hAnsi="Dosis" w:cs="Arial"/>
        </w:rPr>
        <w:t>fra i quali quelli di cui all’art. 71–</w:t>
      </w:r>
      <w:proofErr w:type="spellStart"/>
      <w:r w:rsidR="00B17838" w:rsidRPr="00EB4325">
        <w:rPr>
          <w:rFonts w:ascii="Dosis" w:hAnsi="Dosis" w:cs="Arial"/>
        </w:rPr>
        <w:t>octies</w:t>
      </w:r>
      <w:proofErr w:type="spellEnd"/>
      <w:r w:rsidR="00B17838" w:rsidRPr="00EB4325">
        <w:rPr>
          <w:rFonts w:ascii="Dosis" w:hAnsi="Dosis" w:cs="Arial"/>
        </w:rPr>
        <w:t>, comma 3-bis, della legge 22 aprile 1941, n. 633, introdotto dall’articolo 1, comma 335, della legge 28 dicembre 2015 n. 208</w:t>
      </w:r>
      <w:bookmarkEnd w:id="0"/>
      <w:r w:rsidR="00B17838" w:rsidRPr="00EB4325">
        <w:rPr>
          <w:rFonts w:ascii="Dosis" w:hAnsi="Dosis" w:cs="Arial"/>
        </w:rPr>
        <w:t>.</w:t>
      </w:r>
    </w:p>
    <w:p w14:paraId="5D0F985F" w14:textId="77777777" w:rsidR="00BA0A8C" w:rsidRPr="00EB4325" w:rsidRDefault="00BA0A8C" w:rsidP="00906508">
      <w:pPr>
        <w:pStyle w:val="Paragrafoelenco"/>
        <w:spacing w:before="0" w:after="200" w:line="276" w:lineRule="auto"/>
        <w:ind w:left="360" w:firstLine="0"/>
        <w:jc w:val="both"/>
        <w:rPr>
          <w:rFonts w:ascii="Dosis" w:hAnsi="Dosis" w:cs="Arial"/>
        </w:rPr>
      </w:pPr>
    </w:p>
    <w:p w14:paraId="3B5A4E56" w14:textId="2A8D69EB" w:rsidR="008E5B73" w:rsidRPr="00EB4325" w:rsidRDefault="001F025F" w:rsidP="00906508">
      <w:pPr>
        <w:pStyle w:val="Paragrafoelenco"/>
        <w:numPr>
          <w:ilvl w:val="0"/>
          <w:numId w:val="26"/>
        </w:numPr>
        <w:spacing w:before="0" w:after="200" w:line="276" w:lineRule="auto"/>
        <w:jc w:val="both"/>
        <w:rPr>
          <w:rFonts w:ascii="Dosis" w:hAnsi="Dosis" w:cs="Arial"/>
        </w:rPr>
      </w:pPr>
      <w:r w:rsidRPr="00EB4325">
        <w:rPr>
          <w:rFonts w:ascii="Dosis" w:hAnsi="Dosis" w:cs="Arial"/>
        </w:rPr>
        <w:t xml:space="preserve">I </w:t>
      </w:r>
      <w:r w:rsidR="00B17838" w:rsidRPr="00EB4325">
        <w:rPr>
          <w:rFonts w:ascii="Dosis" w:hAnsi="Dosis" w:cs="Arial"/>
        </w:rPr>
        <w:t>dati</w:t>
      </w:r>
      <w:r w:rsidRPr="00EB4325">
        <w:rPr>
          <w:rFonts w:ascii="Dosis" w:hAnsi="Dosis" w:cs="Arial"/>
        </w:rPr>
        <w:t xml:space="preserve"> potranno essere comunicati a società e/o a consulenti che supp</w:t>
      </w:r>
      <w:r w:rsidR="00BE34A3" w:rsidRPr="00EB4325">
        <w:rPr>
          <w:rFonts w:ascii="Dosis" w:hAnsi="Dosis" w:cs="Arial"/>
        </w:rPr>
        <w:t xml:space="preserve">ortano SIAE nella </w:t>
      </w:r>
      <w:r w:rsidRPr="00EB4325">
        <w:rPr>
          <w:rFonts w:ascii="Dosis" w:hAnsi="Dosis" w:cs="Arial"/>
        </w:rPr>
        <w:t xml:space="preserve">gestione del </w:t>
      </w:r>
      <w:r w:rsidR="00BE34A3" w:rsidRPr="00EB4325">
        <w:rPr>
          <w:rFonts w:ascii="Dosis" w:hAnsi="Dosis" w:cs="Arial"/>
        </w:rPr>
        <w:t>Bando e delle operazioni successive all’aggiudicazione</w:t>
      </w:r>
      <w:r w:rsidR="00B17838" w:rsidRPr="00EB4325">
        <w:rPr>
          <w:rFonts w:ascii="Dosis" w:hAnsi="Dosis" w:cs="Arial"/>
        </w:rPr>
        <w:t xml:space="preserve"> e che operano</w:t>
      </w:r>
      <w:r w:rsidRPr="00EB4325">
        <w:rPr>
          <w:rFonts w:ascii="Dosis" w:hAnsi="Dosis" w:cs="Arial"/>
        </w:rPr>
        <w:t xml:space="preserve"> in qualità di responsabili del trattamento ex articolo 28 GDPR.</w:t>
      </w:r>
    </w:p>
    <w:p w14:paraId="127C0E97" w14:textId="77777777" w:rsidR="008E5B73" w:rsidRPr="00EB4325" w:rsidRDefault="001F025F">
      <w:pPr>
        <w:pStyle w:val="Paragrafoelenco"/>
        <w:spacing w:before="0" w:after="200" w:line="276" w:lineRule="auto"/>
        <w:ind w:left="284" w:firstLine="0"/>
        <w:jc w:val="both"/>
        <w:rPr>
          <w:rFonts w:ascii="Dosis" w:hAnsi="Dosis" w:cs="Arial"/>
        </w:rPr>
      </w:pPr>
      <w:r w:rsidRPr="00EB4325">
        <w:rPr>
          <w:rFonts w:ascii="Dosis" w:hAnsi="Dosis" w:cs="Arial"/>
        </w:rPr>
        <w:t xml:space="preserve"> </w:t>
      </w:r>
    </w:p>
    <w:p w14:paraId="6C49828D" w14:textId="09BB18A2" w:rsidR="00BE34A3" w:rsidRPr="00EB4325" w:rsidRDefault="00B17838" w:rsidP="00EC43FF">
      <w:pPr>
        <w:pStyle w:val="Paragrafoelenco"/>
        <w:numPr>
          <w:ilvl w:val="0"/>
          <w:numId w:val="26"/>
        </w:numPr>
        <w:spacing w:before="0" w:after="200" w:line="276" w:lineRule="auto"/>
        <w:jc w:val="both"/>
        <w:rPr>
          <w:rFonts w:ascii="Dosis" w:hAnsi="Dosis" w:cs="Arial"/>
        </w:rPr>
      </w:pPr>
      <w:r w:rsidRPr="00EB4325">
        <w:rPr>
          <w:rFonts w:ascii="Dosis" w:hAnsi="Dosis" w:cs="Arial"/>
        </w:rPr>
        <w:t>I dati, fatto salvo quanto oggetto di espressa liberatoria nei termini di cui all’articolo 19 del Bando e il rispetto di ogni obbligo di legge applicabile, saranno conservati sino alla conclusione del Programma</w:t>
      </w:r>
      <w:r w:rsidR="00BE34A3" w:rsidRPr="00EB4325">
        <w:rPr>
          <w:rFonts w:ascii="Dosis" w:hAnsi="Dosis" w:cs="Arial"/>
        </w:rPr>
        <w:t>.</w:t>
      </w:r>
    </w:p>
    <w:p w14:paraId="3A8A9A7A" w14:textId="77777777" w:rsidR="00B17838" w:rsidRPr="00EB4325" w:rsidRDefault="00B17838" w:rsidP="00906508">
      <w:pPr>
        <w:pStyle w:val="Paragrafoelenco"/>
        <w:rPr>
          <w:rFonts w:ascii="Dosis" w:hAnsi="Dosis" w:cs="Arial"/>
        </w:rPr>
      </w:pPr>
    </w:p>
    <w:p w14:paraId="1026C61A" w14:textId="2846436B" w:rsidR="00B17838" w:rsidRPr="00EB4325" w:rsidRDefault="00B17838" w:rsidP="00EC43FF">
      <w:pPr>
        <w:pStyle w:val="Paragrafoelenco"/>
        <w:numPr>
          <w:ilvl w:val="0"/>
          <w:numId w:val="26"/>
        </w:numPr>
        <w:spacing w:before="0" w:after="200" w:line="276" w:lineRule="auto"/>
        <w:jc w:val="both"/>
        <w:rPr>
          <w:rFonts w:ascii="Dosis" w:hAnsi="Dosis" w:cs="Arial"/>
        </w:rPr>
      </w:pPr>
      <w:r w:rsidRPr="00EB4325">
        <w:rPr>
          <w:rFonts w:ascii="Dosis" w:hAnsi="Dosis" w:cs="Arial"/>
        </w:rPr>
        <w:t>Il conferimento dei dati forniti dal Pro</w:t>
      </w:r>
      <w:r w:rsidR="0054748B" w:rsidRPr="00EB4325">
        <w:rPr>
          <w:rFonts w:ascii="Dosis" w:hAnsi="Dosis" w:cs="Arial"/>
        </w:rPr>
        <w:t>ponent</w:t>
      </w:r>
      <w:r w:rsidRPr="00EB4325">
        <w:rPr>
          <w:rFonts w:ascii="Dosis" w:hAnsi="Dosis" w:cs="Arial"/>
        </w:rPr>
        <w:t>e è obbligatorio per espressa previsione del Bando e il mancato, parziale o inesatto conferimento potrebbe impedire la partecipazione al Programma.</w:t>
      </w:r>
    </w:p>
    <w:p w14:paraId="7D90A15E" w14:textId="77777777" w:rsidR="00B17838" w:rsidRPr="00EB4325" w:rsidRDefault="00B17838" w:rsidP="00906508">
      <w:pPr>
        <w:pStyle w:val="Paragrafoelenco"/>
        <w:rPr>
          <w:rFonts w:ascii="Dosis" w:hAnsi="Dosis" w:cs="Arial"/>
        </w:rPr>
      </w:pPr>
    </w:p>
    <w:p w14:paraId="33707DA3" w14:textId="51862164" w:rsidR="00B17838" w:rsidRPr="00EB4325" w:rsidRDefault="00B17838" w:rsidP="00EC43FF">
      <w:pPr>
        <w:pStyle w:val="Paragrafoelenco"/>
        <w:numPr>
          <w:ilvl w:val="0"/>
          <w:numId w:val="26"/>
        </w:numPr>
        <w:spacing w:before="0" w:after="200" w:line="276" w:lineRule="auto"/>
        <w:jc w:val="both"/>
        <w:rPr>
          <w:rFonts w:ascii="Dosis" w:hAnsi="Dosis" w:cs="Arial"/>
        </w:rPr>
      </w:pPr>
      <w:r w:rsidRPr="00EB4325">
        <w:rPr>
          <w:rFonts w:ascii="Dosis" w:hAnsi="Dosis" w:cs="Arial"/>
        </w:rPr>
        <w:lastRenderedPageBreak/>
        <w:t xml:space="preserve">Ogni interessato gode del diritto di chiedere al titolare del trattamento l'accesso e la rettifica o la cancellazione degli stessi o la limitazione del trattamento o di opporsi al loro trattamento nei casi previsti dal GDPR. Tali diritti possono essere esercitati rivolgendosi a SIAE </w:t>
      </w:r>
      <w:r w:rsidR="00EC43FF" w:rsidRPr="00EB4325">
        <w:rPr>
          <w:rFonts w:ascii="Dosis" w:hAnsi="Dosis" w:cs="Arial"/>
        </w:rPr>
        <w:t>nei modi sopra indicati</w:t>
      </w:r>
      <w:r w:rsidRPr="00EB4325">
        <w:rPr>
          <w:rFonts w:ascii="Dosis" w:hAnsi="Dosis" w:cs="Arial"/>
        </w:rPr>
        <w:t>.</w:t>
      </w:r>
    </w:p>
    <w:p w14:paraId="5379FE63" w14:textId="77777777" w:rsidR="00EC43FF" w:rsidRPr="00EB4325" w:rsidRDefault="00EC43FF" w:rsidP="00906508">
      <w:pPr>
        <w:pStyle w:val="Paragrafoelenco"/>
        <w:rPr>
          <w:rFonts w:ascii="Dosis" w:hAnsi="Dosis" w:cs="Arial"/>
        </w:rPr>
      </w:pPr>
    </w:p>
    <w:p w14:paraId="0D500FC7" w14:textId="7B4CE54B" w:rsidR="00EC43FF" w:rsidRDefault="00EC43FF" w:rsidP="00906508">
      <w:pPr>
        <w:pStyle w:val="Paragrafoelenco"/>
        <w:numPr>
          <w:ilvl w:val="0"/>
          <w:numId w:val="26"/>
        </w:numPr>
        <w:spacing w:before="0" w:after="200" w:line="276" w:lineRule="auto"/>
        <w:jc w:val="both"/>
        <w:rPr>
          <w:rFonts w:ascii="Dosis" w:hAnsi="Dosis" w:cs="Arial"/>
        </w:rPr>
      </w:pPr>
      <w:r w:rsidRPr="00EB4325">
        <w:rPr>
          <w:rFonts w:ascii="Dosis" w:hAnsi="Dosis" w:cs="Arial"/>
        </w:rPr>
        <w:t xml:space="preserve">Gli </w:t>
      </w:r>
      <w:r w:rsidRPr="008861EE">
        <w:rPr>
          <w:rFonts w:ascii="Dosis" w:hAnsi="Dosis" w:cs="Arial"/>
        </w:rPr>
        <w:t xml:space="preserve">interessati che ritengono che il trattamento dei loro dati personali svolto da SIAE avvenga in violazione della normativa vigente hanno </w:t>
      </w:r>
      <w:r w:rsidRPr="00C260F6">
        <w:rPr>
          <w:rFonts w:ascii="Dosis" w:hAnsi="Dosis" w:cs="Arial"/>
        </w:rPr>
        <w:t>il diritto di presentare reclamo all’Autorità Garante per la Protezione dei Dati Personali (art. 77 GDPR) ovvero al Giudice Ordinario (art. 79 GDPR).</w:t>
      </w:r>
    </w:p>
    <w:p w14:paraId="6A723173" w14:textId="77777777" w:rsidR="00A9137D" w:rsidRDefault="00A9137D" w:rsidP="00C260F6">
      <w:pPr>
        <w:pStyle w:val="Paragrafoelenco"/>
        <w:rPr>
          <w:rFonts w:ascii="Dosis" w:hAnsi="Dosis" w:cs="Arial"/>
        </w:rPr>
      </w:pPr>
    </w:p>
    <w:p w14:paraId="2F428B56" w14:textId="77777777" w:rsidR="008861EE" w:rsidRPr="008861EE" w:rsidRDefault="008861EE" w:rsidP="00EB4325">
      <w:pPr>
        <w:pStyle w:val="Paragrafoelenco"/>
        <w:ind w:left="357"/>
        <w:jc w:val="both"/>
        <w:rPr>
          <w:rFonts w:ascii="Dosis" w:hAnsi="Dosis" w:cs="Arial"/>
        </w:rPr>
      </w:pPr>
      <w:r w:rsidRPr="008861EE">
        <w:rPr>
          <w:rFonts w:ascii="Dosis" w:hAnsi="Dosis" w:cs="Arial"/>
        </w:rPr>
        <w:t>SIAE si riserva il diritto di aggiornare la presente informativa in qualsiasi momento e in caso di modifiche legislative.</w:t>
      </w:r>
    </w:p>
    <w:p w14:paraId="26E83903" w14:textId="77777777" w:rsidR="008861EE" w:rsidRPr="008861EE" w:rsidRDefault="008861EE" w:rsidP="00EB4325">
      <w:pPr>
        <w:pStyle w:val="Paragrafoelenco"/>
        <w:ind w:left="357"/>
        <w:jc w:val="both"/>
        <w:rPr>
          <w:rFonts w:ascii="Dosis" w:hAnsi="Dosis" w:cs="Arial"/>
        </w:rPr>
      </w:pPr>
    </w:p>
    <w:p w14:paraId="7C5480D7" w14:textId="35DFE89B" w:rsidR="008861EE" w:rsidRPr="00C260F6" w:rsidRDefault="008861EE" w:rsidP="00EB4325">
      <w:pPr>
        <w:pStyle w:val="Paragrafoelenco"/>
        <w:ind w:left="0" w:firstLine="0"/>
        <w:jc w:val="both"/>
        <w:rPr>
          <w:rFonts w:ascii="Dosis" w:hAnsi="Dosis" w:cs="Arial"/>
        </w:rPr>
      </w:pPr>
      <w:r w:rsidRPr="008861EE">
        <w:rPr>
          <w:rFonts w:ascii="Dosis" w:hAnsi="Dosis" w:cs="Arial"/>
        </w:rPr>
        <w:t>Gli Interessati sono comunque invitati a consultare periodicamente la pubblicazione di questa Informativa sul sito www.siae.it.</w:t>
      </w:r>
    </w:p>
    <w:p w14:paraId="4A77A142" w14:textId="77777777" w:rsidR="00A9137D" w:rsidRDefault="00A9137D" w:rsidP="00A9137D">
      <w:pPr>
        <w:spacing w:before="0" w:after="200" w:line="276" w:lineRule="auto"/>
        <w:jc w:val="both"/>
        <w:rPr>
          <w:rFonts w:ascii="Dosis" w:hAnsi="Dosis" w:cs="Arial"/>
        </w:rPr>
      </w:pPr>
    </w:p>
    <w:p w14:paraId="3E0B8C00" w14:textId="3FF7F85A" w:rsidR="007E3936" w:rsidRDefault="007E3936" w:rsidP="007E3936">
      <w:pPr>
        <w:spacing w:before="0" w:after="200" w:line="276" w:lineRule="auto"/>
        <w:jc w:val="center"/>
        <w:rPr>
          <w:rFonts w:ascii="Dosis" w:hAnsi="Dosis" w:cs="Arial"/>
          <w:b/>
          <w:bCs/>
        </w:rPr>
      </w:pPr>
      <w:r>
        <w:rPr>
          <w:rFonts w:ascii="Dosis" w:hAnsi="Dosis" w:cs="Arial"/>
          <w:b/>
          <w:bCs/>
        </w:rPr>
        <w:t>IL TITOLARE</w:t>
      </w:r>
    </w:p>
    <w:p w14:paraId="775FC115" w14:textId="08045FBD" w:rsidR="00C260F6" w:rsidRPr="00C260F6" w:rsidRDefault="00C260F6" w:rsidP="00C260F6">
      <w:pPr>
        <w:spacing w:before="0" w:after="200" w:line="276" w:lineRule="auto"/>
        <w:jc w:val="center"/>
        <w:rPr>
          <w:rFonts w:ascii="Dosis" w:hAnsi="Dosis" w:cs="Arial"/>
          <w:b/>
          <w:bCs/>
        </w:rPr>
      </w:pPr>
      <w:r w:rsidRPr="00C260F6">
        <w:rPr>
          <w:rFonts w:ascii="Dosis" w:hAnsi="Dosis" w:cs="Arial"/>
          <w:b/>
          <w:bCs/>
        </w:rPr>
        <w:t xml:space="preserve">Società Italiana degli Autori </w:t>
      </w:r>
      <w:proofErr w:type="gramStart"/>
      <w:r w:rsidRPr="00C260F6">
        <w:rPr>
          <w:rFonts w:ascii="Dosis" w:hAnsi="Dosis" w:cs="Arial"/>
          <w:b/>
          <w:bCs/>
        </w:rPr>
        <w:t>ed</w:t>
      </w:r>
      <w:proofErr w:type="gramEnd"/>
      <w:r w:rsidRPr="00C260F6">
        <w:rPr>
          <w:rFonts w:ascii="Dosis" w:hAnsi="Dosis" w:cs="Arial"/>
          <w:b/>
          <w:bCs/>
        </w:rPr>
        <w:t xml:space="preserve"> Editori (SIAE)</w:t>
      </w:r>
    </w:p>
    <w:p w14:paraId="4CDBECA5" w14:textId="77777777" w:rsidR="00BE34A3" w:rsidRPr="00BE34A3" w:rsidRDefault="00BE34A3" w:rsidP="00BE34A3">
      <w:pPr>
        <w:pStyle w:val="Paragrafoelenco"/>
        <w:rPr>
          <w:rFonts w:ascii="Arial" w:hAnsi="Arial" w:cs="Arial"/>
        </w:rPr>
      </w:pPr>
    </w:p>
    <w:p w14:paraId="46870C2A" w14:textId="77777777" w:rsidR="008E5B73" w:rsidRDefault="008E5B73">
      <w:pPr>
        <w:ind w:left="426" w:hanging="284"/>
        <w:jc w:val="center"/>
        <w:rPr>
          <w:rFonts w:ascii="Arial" w:hAnsi="Arial" w:cs="Arial"/>
          <w:b/>
        </w:rPr>
      </w:pPr>
    </w:p>
    <w:sectPr w:rsidR="008E5B73" w:rsidSect="00906508">
      <w:headerReference w:type="default" r:id="rId9"/>
      <w:footerReference w:type="default" r:id="rId10"/>
      <w:pgSz w:w="11906" w:h="16838"/>
      <w:pgMar w:top="1560" w:right="1134" w:bottom="1134" w:left="1134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15F974" w14:textId="77777777" w:rsidR="00997723" w:rsidRDefault="00997723">
      <w:pPr>
        <w:spacing w:before="0"/>
      </w:pPr>
      <w:r>
        <w:separator/>
      </w:r>
    </w:p>
  </w:endnote>
  <w:endnote w:type="continuationSeparator" w:id="0">
    <w:p w14:paraId="2E312AF5" w14:textId="77777777" w:rsidR="00997723" w:rsidRDefault="00997723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osis">
    <w:panose1 w:val="02010503020202060003"/>
    <w:charset w:val="00"/>
    <w:family w:val="auto"/>
    <w:pitch w:val="variable"/>
    <w:sig w:usb0="A00000BF" w:usb1="5000207B" w:usb2="00000000" w:usb3="00000000" w:csb0="00000093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EF39D6" w14:textId="77777777" w:rsidR="008E5B73" w:rsidRDefault="001F025F">
    <w:pPr>
      <w:pStyle w:val="Pidipagina"/>
      <w:tabs>
        <w:tab w:val="clear" w:pos="9638"/>
      </w:tabs>
      <w:ind w:left="-851" w:right="-851"/>
      <w:jc w:val="center"/>
      <w:rPr>
        <w:rFonts w:ascii="Century Gothic" w:hAnsi="Century Gothic"/>
        <w:spacing w:val="20"/>
        <w:sz w:val="14"/>
        <w:szCs w:val="14"/>
      </w:rPr>
    </w:pPr>
    <w:r>
      <w:rPr>
        <w:rFonts w:ascii="Century Gothic" w:hAnsi="Century Gothic"/>
        <w:spacing w:val="20"/>
        <w:sz w:val="14"/>
        <w:szCs w:val="14"/>
      </w:rPr>
      <w:t xml:space="preserve">00144 ROMA - VIALE DELLA LETTERATURA N. 30 (EUR) - </w:t>
    </w:r>
    <w:r>
      <w:rPr>
        <w:rFonts w:ascii="Century Gothic" w:hAnsi="Century Gothic"/>
        <w:spacing w:val="20"/>
        <w:sz w:val="14"/>
        <w:szCs w:val="14"/>
        <w:u w:val="single"/>
      </w:rPr>
      <w:t>www.siae.it</w:t>
    </w:r>
    <w:r>
      <w:rPr>
        <w:rFonts w:ascii="Century Gothic" w:hAnsi="Century Gothic"/>
        <w:spacing w:val="20"/>
        <w:sz w:val="14"/>
        <w:szCs w:val="14"/>
      </w:rPr>
      <w:t xml:space="preserve"> – TEL. 06 59901 - FAX 06 59647050-52 </w:t>
    </w:r>
  </w:p>
  <w:p w14:paraId="648A81DC" w14:textId="77777777" w:rsidR="008E5B73" w:rsidRDefault="001F025F">
    <w:pPr>
      <w:pStyle w:val="Pidipagina"/>
      <w:tabs>
        <w:tab w:val="clear" w:pos="9638"/>
        <w:tab w:val="left" w:pos="142"/>
      </w:tabs>
      <w:ind w:left="-851" w:right="-851"/>
      <w:jc w:val="center"/>
      <w:rPr>
        <w:rFonts w:ascii="Century Gothic" w:hAnsi="Century Gothic"/>
        <w:spacing w:val="20"/>
        <w:sz w:val="14"/>
        <w:szCs w:val="14"/>
      </w:rPr>
    </w:pPr>
    <w:r>
      <w:rPr>
        <w:noProof/>
        <w:lang w:eastAsia="it-IT"/>
      </w:rPr>
      <mc:AlternateContent>
        <mc:Choice Requires="wps">
          <w:drawing>
            <wp:anchor distT="4294967295" distB="4294967295" distL="114300" distR="114300" simplePos="0" relativeHeight="251657728" behindDoc="1" locked="0" layoutInCell="1" allowOverlap="1" wp14:anchorId="51426228" wp14:editId="7ABC7105">
              <wp:simplePos x="0" y="0"/>
              <wp:positionH relativeFrom="column">
                <wp:posOffset>-117475</wp:posOffset>
              </wp:positionH>
              <wp:positionV relativeFrom="paragraph">
                <wp:posOffset>74295</wp:posOffset>
              </wp:positionV>
              <wp:extent cx="6743700" cy="0"/>
              <wp:effectExtent l="0" t="0" r="0" b="0"/>
              <wp:wrapNone/>
              <wp:docPr id="3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743700" cy="0"/>
                      </a:xfrm>
                      <a:prstGeom prst="line">
                        <a:avLst/>
                      </a:prstGeom>
                      <a:noFill/>
                      <a:ln w="648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16E700D" id="Line 1" o:spid="_x0000_s1026" style="position:absolute;z-index:-25165875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9.25pt,5.85pt" to="521.75pt,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" strokeweight=".18mm">
              <v:stroke joinstyle="miter"/>
            </v:line>
          </w:pict>
        </mc:Fallback>
      </mc:AlternateContent>
    </w:r>
  </w:p>
  <w:p w14:paraId="30A4BAD3" w14:textId="77777777" w:rsidR="008E5B73" w:rsidRDefault="001F025F">
    <w:pPr>
      <w:pStyle w:val="Pidipagina"/>
      <w:tabs>
        <w:tab w:val="clear" w:pos="4819"/>
        <w:tab w:val="center" w:pos="3261"/>
      </w:tabs>
      <w:ind w:left="-851" w:right="-568"/>
      <w:jc w:val="right"/>
      <w:rPr>
        <w:rFonts w:ascii="Century Gothic" w:hAnsi="Century Gothic"/>
        <w:spacing w:val="20"/>
        <w:sz w:val="14"/>
        <w:szCs w:val="14"/>
      </w:rPr>
    </w:pPr>
    <w:r>
      <w:rPr>
        <w:rFonts w:ascii="Century Gothic" w:hAnsi="Century Gothic"/>
        <w:spacing w:val="20"/>
        <w:sz w:val="14"/>
        <w:szCs w:val="14"/>
      </w:rPr>
      <w:t>CODICE FISCALE 01336610587 - PARTITA I.V.A. 00987061009</w:t>
    </w:r>
    <w:r>
      <w:rPr>
        <w:rFonts w:ascii="Arial" w:hAnsi="Arial" w:cs="Arial"/>
        <w:color w:val="A6A6A6" w:themeColor="background1" w:themeShade="A6"/>
        <w:sz w:val="16"/>
        <w:szCs w:val="16"/>
      </w:rPr>
      <w:t xml:space="preserve">                                              </w:t>
    </w:r>
    <w:r>
      <w:rPr>
        <w:rFonts w:ascii="Arial" w:hAnsi="Arial" w:cs="Arial"/>
        <w:color w:val="262626" w:themeColor="text1" w:themeTint="D9"/>
        <w:sz w:val="16"/>
        <w:szCs w:val="16"/>
      </w:rPr>
      <w:t xml:space="preserve">Pag. </w:t>
    </w:r>
    <w:r>
      <w:rPr>
        <w:rFonts w:ascii="Arial" w:hAnsi="Arial" w:cs="Arial"/>
        <w:b/>
        <w:bCs/>
        <w:color w:val="262626" w:themeColor="text1" w:themeTint="D9"/>
        <w:sz w:val="16"/>
        <w:szCs w:val="16"/>
      </w:rPr>
      <w:fldChar w:fldCharType="begin"/>
    </w:r>
    <w:r>
      <w:rPr>
        <w:rFonts w:ascii="Arial" w:hAnsi="Arial" w:cs="Arial"/>
        <w:b/>
        <w:bCs/>
        <w:color w:val="262626" w:themeColor="text1" w:themeTint="D9"/>
        <w:sz w:val="16"/>
        <w:szCs w:val="16"/>
      </w:rPr>
      <w:instrText>PAGE</w:instrText>
    </w:r>
    <w:r>
      <w:rPr>
        <w:rFonts w:ascii="Arial" w:hAnsi="Arial" w:cs="Arial"/>
        <w:b/>
        <w:bCs/>
        <w:color w:val="262626" w:themeColor="text1" w:themeTint="D9"/>
        <w:sz w:val="16"/>
        <w:szCs w:val="16"/>
      </w:rPr>
      <w:fldChar w:fldCharType="separate"/>
    </w:r>
    <w:r w:rsidR="00F93D10">
      <w:rPr>
        <w:rFonts w:ascii="Arial" w:hAnsi="Arial" w:cs="Arial"/>
        <w:b/>
        <w:bCs/>
        <w:noProof/>
        <w:color w:val="262626" w:themeColor="text1" w:themeTint="D9"/>
        <w:sz w:val="16"/>
        <w:szCs w:val="16"/>
      </w:rPr>
      <w:t>2</w:t>
    </w:r>
    <w:r>
      <w:rPr>
        <w:rFonts w:ascii="Arial" w:hAnsi="Arial" w:cs="Arial"/>
        <w:b/>
        <w:bCs/>
        <w:color w:val="262626" w:themeColor="text1" w:themeTint="D9"/>
        <w:sz w:val="16"/>
        <w:szCs w:val="16"/>
      </w:rPr>
      <w:fldChar w:fldCharType="end"/>
    </w:r>
    <w:r>
      <w:rPr>
        <w:rFonts w:ascii="Arial" w:hAnsi="Arial" w:cs="Arial"/>
        <w:color w:val="262626" w:themeColor="text1" w:themeTint="D9"/>
        <w:sz w:val="16"/>
        <w:szCs w:val="16"/>
      </w:rPr>
      <w:t xml:space="preserve"> di </w:t>
    </w:r>
    <w:r>
      <w:rPr>
        <w:rFonts w:ascii="Arial" w:hAnsi="Arial" w:cs="Arial"/>
        <w:b/>
        <w:bCs/>
        <w:color w:val="262626" w:themeColor="text1" w:themeTint="D9"/>
        <w:sz w:val="16"/>
        <w:szCs w:val="16"/>
      </w:rPr>
      <w:fldChar w:fldCharType="begin"/>
    </w:r>
    <w:r>
      <w:rPr>
        <w:rFonts w:ascii="Arial" w:hAnsi="Arial" w:cs="Arial"/>
        <w:b/>
        <w:bCs/>
        <w:color w:val="262626" w:themeColor="text1" w:themeTint="D9"/>
        <w:sz w:val="16"/>
        <w:szCs w:val="16"/>
      </w:rPr>
      <w:instrText>NUMPAGES</w:instrText>
    </w:r>
    <w:r>
      <w:rPr>
        <w:rFonts w:ascii="Arial" w:hAnsi="Arial" w:cs="Arial"/>
        <w:b/>
        <w:bCs/>
        <w:color w:val="262626" w:themeColor="text1" w:themeTint="D9"/>
        <w:sz w:val="16"/>
        <w:szCs w:val="16"/>
      </w:rPr>
      <w:fldChar w:fldCharType="separate"/>
    </w:r>
    <w:r w:rsidR="00F93D10">
      <w:rPr>
        <w:rFonts w:ascii="Arial" w:hAnsi="Arial" w:cs="Arial"/>
        <w:b/>
        <w:bCs/>
        <w:noProof/>
        <w:color w:val="262626" w:themeColor="text1" w:themeTint="D9"/>
        <w:sz w:val="16"/>
        <w:szCs w:val="16"/>
      </w:rPr>
      <w:t>2</w:t>
    </w:r>
    <w:r>
      <w:rPr>
        <w:rFonts w:ascii="Arial" w:hAnsi="Arial" w:cs="Arial"/>
        <w:b/>
        <w:bCs/>
        <w:color w:val="262626" w:themeColor="text1" w:themeTint="D9"/>
        <w:sz w:val="16"/>
        <w:szCs w:val="16"/>
      </w:rPr>
      <w:fldChar w:fldCharType="end"/>
    </w:r>
    <w:r>
      <w:rPr>
        <w:rFonts w:ascii="Arial" w:hAnsi="Arial" w:cs="Arial"/>
        <w:b/>
        <w:bCs/>
        <w:color w:val="262626" w:themeColor="text1" w:themeTint="D9"/>
        <w:sz w:val="16"/>
        <w:szCs w:val="16"/>
      </w:rPr>
      <w:t xml:space="preserve">   </w:t>
    </w:r>
  </w:p>
  <w:p w14:paraId="3AA00BB1" w14:textId="77777777" w:rsidR="008E5B73" w:rsidRDefault="008E5B73">
    <w:pPr>
      <w:pStyle w:val="Pidipagina"/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1E9C51" w14:textId="77777777" w:rsidR="00997723" w:rsidRDefault="00997723">
      <w:pPr>
        <w:spacing w:before="0"/>
      </w:pPr>
      <w:r>
        <w:separator/>
      </w:r>
    </w:p>
  </w:footnote>
  <w:footnote w:type="continuationSeparator" w:id="0">
    <w:p w14:paraId="7F8E091C" w14:textId="77777777" w:rsidR="00997723" w:rsidRDefault="00997723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gliatabella"/>
      <w:tblW w:w="18853" w:type="dxa"/>
      <w:tblInd w:w="-459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701"/>
      <w:gridCol w:w="6521"/>
      <w:gridCol w:w="1984"/>
      <w:gridCol w:w="6804"/>
      <w:gridCol w:w="1843"/>
    </w:tblGrid>
    <w:tr w:rsidR="008E5B73" w14:paraId="0668535F" w14:textId="77777777">
      <w:trPr>
        <w:trHeight w:val="758"/>
      </w:trPr>
      <w:tc>
        <w:tcPr>
          <w:tcW w:w="1701" w:type="dxa"/>
        </w:tcPr>
        <w:p w14:paraId="093EAFB3" w14:textId="77777777" w:rsidR="008E5B73" w:rsidRDefault="001F025F">
          <w:pPr>
            <w:pStyle w:val="Intestazione"/>
          </w:pPr>
          <w:r>
            <w:rPr>
              <w:noProof/>
            </w:rPr>
            <w:drawing>
              <wp:inline distT="0" distB="0" distL="0" distR="0" wp14:anchorId="461EE34E" wp14:editId="2A030778">
                <wp:extent cx="914400" cy="485140"/>
                <wp:effectExtent l="0" t="0" r="0" b="0"/>
                <wp:docPr id="43491768" name="Immagine 43491768" descr="C:\DATA\Docs\LogoSIAE\LogoSIAE2016\LogoMicroCorniceBiancaIntorno30PixMINI-300x159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C:\DATA\Docs\LogoSIAE\LogoSIAE2016\LogoMicroCorniceBiancaIntorno30PixMINI-300x159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4400" cy="4851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521" w:type="dxa"/>
          <w:vAlign w:val="center"/>
        </w:tcPr>
        <w:p w14:paraId="44E70D71" w14:textId="77777777" w:rsidR="008E5B73" w:rsidRDefault="001F025F">
          <w:pPr>
            <w:spacing w:after="40"/>
            <w:ind w:left="918"/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  <w:b/>
            </w:rPr>
            <w:t xml:space="preserve">SOCIETA’ ITALIANA DEGLI AUTORI ED EDITORI </w:t>
          </w:r>
        </w:p>
        <w:p w14:paraId="6EFB705B" w14:textId="77777777" w:rsidR="00AB63E9" w:rsidRDefault="001F025F" w:rsidP="00AB63E9">
          <w:pPr>
            <w:spacing w:after="40"/>
            <w:ind w:left="918"/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 xml:space="preserve">Informativa sul trattamento dei Dati Personali ai sensi </w:t>
          </w:r>
        </w:p>
        <w:p w14:paraId="3F1237C3" w14:textId="77777777" w:rsidR="008E5B73" w:rsidRDefault="00AB63E9" w:rsidP="00AB63E9">
          <w:pPr>
            <w:spacing w:after="40"/>
            <w:ind w:left="918"/>
            <w:jc w:val="center"/>
          </w:pPr>
          <w:r>
            <w:rPr>
              <w:rFonts w:ascii="Arial" w:hAnsi="Arial" w:cs="Arial"/>
            </w:rPr>
            <w:t>d</w:t>
          </w:r>
          <w:r w:rsidR="001F025F">
            <w:rPr>
              <w:rFonts w:ascii="Arial" w:hAnsi="Arial" w:cs="Arial"/>
            </w:rPr>
            <w:t>el</w:t>
          </w:r>
          <w:r>
            <w:rPr>
              <w:rFonts w:ascii="Arial" w:hAnsi="Arial" w:cs="Arial"/>
            </w:rPr>
            <w:t xml:space="preserve">l’art. 14 del </w:t>
          </w:r>
          <w:r w:rsidR="001F025F">
            <w:rPr>
              <w:rFonts w:ascii="Arial" w:hAnsi="Arial" w:cs="Arial"/>
            </w:rPr>
            <w:t>Regolamento (UE) n. 2016/679 (GDPR)</w:t>
          </w:r>
        </w:p>
      </w:tc>
      <w:tc>
        <w:tcPr>
          <w:tcW w:w="1984" w:type="dxa"/>
          <w:vAlign w:val="center"/>
        </w:tcPr>
        <w:p w14:paraId="38F2127A" w14:textId="34B9452A" w:rsidR="008E5B73" w:rsidRDefault="008E5B73">
          <w:pPr>
            <w:pStyle w:val="Intestazione"/>
            <w:ind w:left="34"/>
            <w:jc w:val="center"/>
            <w:rPr>
              <w:rFonts w:ascii="Arial" w:hAnsi="Arial" w:cs="Arial"/>
              <w:sz w:val="18"/>
              <w:szCs w:val="18"/>
            </w:rPr>
          </w:pPr>
        </w:p>
      </w:tc>
      <w:tc>
        <w:tcPr>
          <w:tcW w:w="6804" w:type="dxa"/>
        </w:tcPr>
        <w:p w14:paraId="39BB959B" w14:textId="77777777" w:rsidR="008E5B73" w:rsidRDefault="008E5B73">
          <w:pPr>
            <w:pStyle w:val="Intestazione"/>
            <w:ind w:left="34" w:right="317"/>
            <w:jc w:val="center"/>
          </w:pPr>
        </w:p>
      </w:tc>
      <w:tc>
        <w:tcPr>
          <w:tcW w:w="1843" w:type="dxa"/>
        </w:tcPr>
        <w:p w14:paraId="6C67397E" w14:textId="77777777" w:rsidR="008E5B73" w:rsidRDefault="001F025F">
          <w:pPr>
            <w:spacing w:line="216" w:lineRule="auto"/>
          </w:pPr>
          <w:r>
            <w:rPr>
              <w:b/>
            </w:rPr>
            <w:t xml:space="preserve">Data: </w:t>
          </w:r>
          <w:r>
            <w:t>10/04/2017</w:t>
          </w:r>
        </w:p>
        <w:p w14:paraId="4F157CFA" w14:textId="77777777" w:rsidR="008E5B73" w:rsidRDefault="001F025F">
          <w:pPr>
            <w:spacing w:line="216" w:lineRule="auto"/>
            <w:rPr>
              <w:noProof/>
            </w:rPr>
          </w:pPr>
          <w:proofErr w:type="spellStart"/>
          <w:r>
            <w:rPr>
              <w:b/>
            </w:rPr>
            <w:t>Vers</w:t>
          </w:r>
          <w:proofErr w:type="spellEnd"/>
          <w:r>
            <w:rPr>
              <w:b/>
            </w:rPr>
            <w:t>:</w:t>
          </w:r>
          <w:r>
            <w:t xml:space="preserve"> 0.9</w:t>
          </w:r>
        </w:p>
      </w:tc>
    </w:tr>
  </w:tbl>
  <w:p w14:paraId="6B53211A" w14:textId="77777777" w:rsidR="008E5B73" w:rsidRDefault="008E5B73">
    <w:pPr>
      <w:pStyle w:val="Intestazione"/>
      <w:ind w:left="0" w:firstLine="0"/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A4E59"/>
    <w:multiLevelType w:val="hybridMultilevel"/>
    <w:tmpl w:val="DBA87126"/>
    <w:lvl w:ilvl="0" w:tplc="8006CAC6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327C1B34">
      <w:start w:val="4"/>
      <w:numFmt w:val="bullet"/>
      <w:lvlText w:val="-"/>
      <w:lvlJc w:val="left"/>
      <w:pPr>
        <w:ind w:left="1437" w:hanging="360"/>
      </w:pPr>
      <w:rPr>
        <w:rFonts w:ascii="Arial" w:eastAsiaTheme="minorHAnsi" w:hAnsi="Arial" w:cs="Arial" w:hint="default"/>
      </w:rPr>
    </w:lvl>
    <w:lvl w:ilvl="2" w:tplc="0410001B" w:tentative="1">
      <w:start w:val="1"/>
      <w:numFmt w:val="lowerRoman"/>
      <w:lvlText w:val="%3."/>
      <w:lvlJc w:val="right"/>
      <w:pPr>
        <w:ind w:left="2157" w:hanging="180"/>
      </w:pPr>
    </w:lvl>
    <w:lvl w:ilvl="3" w:tplc="0410000F" w:tentative="1">
      <w:start w:val="1"/>
      <w:numFmt w:val="decimal"/>
      <w:lvlText w:val="%4."/>
      <w:lvlJc w:val="left"/>
      <w:pPr>
        <w:ind w:left="2877" w:hanging="360"/>
      </w:pPr>
    </w:lvl>
    <w:lvl w:ilvl="4" w:tplc="04100019" w:tentative="1">
      <w:start w:val="1"/>
      <w:numFmt w:val="lowerLetter"/>
      <w:lvlText w:val="%5."/>
      <w:lvlJc w:val="left"/>
      <w:pPr>
        <w:ind w:left="3597" w:hanging="360"/>
      </w:pPr>
    </w:lvl>
    <w:lvl w:ilvl="5" w:tplc="0410001B" w:tentative="1">
      <w:start w:val="1"/>
      <w:numFmt w:val="lowerRoman"/>
      <w:lvlText w:val="%6."/>
      <w:lvlJc w:val="right"/>
      <w:pPr>
        <w:ind w:left="4317" w:hanging="180"/>
      </w:pPr>
    </w:lvl>
    <w:lvl w:ilvl="6" w:tplc="0410000F" w:tentative="1">
      <w:start w:val="1"/>
      <w:numFmt w:val="decimal"/>
      <w:lvlText w:val="%7."/>
      <w:lvlJc w:val="left"/>
      <w:pPr>
        <w:ind w:left="5037" w:hanging="360"/>
      </w:pPr>
    </w:lvl>
    <w:lvl w:ilvl="7" w:tplc="04100019" w:tentative="1">
      <w:start w:val="1"/>
      <w:numFmt w:val="lowerLetter"/>
      <w:lvlText w:val="%8."/>
      <w:lvlJc w:val="left"/>
      <w:pPr>
        <w:ind w:left="5757" w:hanging="360"/>
      </w:pPr>
    </w:lvl>
    <w:lvl w:ilvl="8" w:tplc="0410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" w15:restartNumberingAfterBreak="0">
    <w:nsid w:val="041B1E0B"/>
    <w:multiLevelType w:val="hybridMultilevel"/>
    <w:tmpl w:val="688678F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39248B"/>
    <w:multiLevelType w:val="hybridMultilevel"/>
    <w:tmpl w:val="4502C5A2"/>
    <w:lvl w:ilvl="0" w:tplc="04100017">
      <w:start w:val="1"/>
      <w:numFmt w:val="lowerLetter"/>
      <w:lvlText w:val="%1)"/>
      <w:lvlJc w:val="left"/>
      <w:pPr>
        <w:ind w:left="2478" w:hanging="360"/>
      </w:pPr>
      <w:rPr>
        <w:rFonts w:hint="default"/>
      </w:rPr>
    </w:lvl>
    <w:lvl w:ilvl="1" w:tplc="CDA017E0">
      <w:start w:val="1"/>
      <w:numFmt w:val="decimal"/>
      <w:lvlText w:val="%2"/>
      <w:lvlJc w:val="left"/>
      <w:pPr>
        <w:ind w:left="3198" w:hanging="360"/>
      </w:pPr>
      <w:rPr>
        <w:rFonts w:hint="default"/>
      </w:rPr>
    </w:lvl>
    <w:lvl w:ilvl="2" w:tplc="E4E490FA">
      <w:start w:val="6"/>
      <w:numFmt w:val="bullet"/>
      <w:lvlText w:val="-"/>
      <w:lvlJc w:val="left"/>
      <w:pPr>
        <w:ind w:left="4098" w:hanging="360"/>
      </w:pPr>
      <w:rPr>
        <w:rFonts w:ascii="Arial" w:eastAsia="Times New Roman" w:hAnsi="Arial" w:cs="Arial" w:hint="default"/>
      </w:rPr>
    </w:lvl>
    <w:lvl w:ilvl="3" w:tplc="0410000F" w:tentative="1">
      <w:start w:val="1"/>
      <w:numFmt w:val="decimal"/>
      <w:lvlText w:val="%4."/>
      <w:lvlJc w:val="left"/>
      <w:pPr>
        <w:ind w:left="4638" w:hanging="360"/>
      </w:pPr>
    </w:lvl>
    <w:lvl w:ilvl="4" w:tplc="04100019" w:tentative="1">
      <w:start w:val="1"/>
      <w:numFmt w:val="lowerLetter"/>
      <w:lvlText w:val="%5."/>
      <w:lvlJc w:val="left"/>
      <w:pPr>
        <w:ind w:left="5358" w:hanging="360"/>
      </w:pPr>
    </w:lvl>
    <w:lvl w:ilvl="5" w:tplc="0410001B" w:tentative="1">
      <w:start w:val="1"/>
      <w:numFmt w:val="lowerRoman"/>
      <w:lvlText w:val="%6."/>
      <w:lvlJc w:val="right"/>
      <w:pPr>
        <w:ind w:left="6078" w:hanging="180"/>
      </w:pPr>
    </w:lvl>
    <w:lvl w:ilvl="6" w:tplc="0410000F" w:tentative="1">
      <w:start w:val="1"/>
      <w:numFmt w:val="decimal"/>
      <w:lvlText w:val="%7."/>
      <w:lvlJc w:val="left"/>
      <w:pPr>
        <w:ind w:left="6798" w:hanging="360"/>
      </w:pPr>
    </w:lvl>
    <w:lvl w:ilvl="7" w:tplc="04100019" w:tentative="1">
      <w:start w:val="1"/>
      <w:numFmt w:val="lowerLetter"/>
      <w:lvlText w:val="%8."/>
      <w:lvlJc w:val="left"/>
      <w:pPr>
        <w:ind w:left="7518" w:hanging="360"/>
      </w:pPr>
    </w:lvl>
    <w:lvl w:ilvl="8" w:tplc="0410001B" w:tentative="1">
      <w:start w:val="1"/>
      <w:numFmt w:val="lowerRoman"/>
      <w:lvlText w:val="%9."/>
      <w:lvlJc w:val="right"/>
      <w:pPr>
        <w:ind w:left="8238" w:hanging="180"/>
      </w:pPr>
    </w:lvl>
  </w:abstractNum>
  <w:abstractNum w:abstractNumId="3" w15:restartNumberingAfterBreak="0">
    <w:nsid w:val="08F3704D"/>
    <w:multiLevelType w:val="multilevel"/>
    <w:tmpl w:val="1582A502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Theme="minorHAnsi" w:hAnsi="Arial" w:cs="Arial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A627653"/>
    <w:multiLevelType w:val="hybridMultilevel"/>
    <w:tmpl w:val="01AA32D4"/>
    <w:lvl w:ilvl="0" w:tplc="67E06DD6">
      <w:start w:val="1"/>
      <w:numFmt w:val="decimal"/>
      <w:lvlText w:val="%1."/>
      <w:lvlJc w:val="left"/>
      <w:pPr>
        <w:ind w:left="1080" w:hanging="360"/>
      </w:pPr>
      <w:rPr>
        <w:b w:val="0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EAB6ACF"/>
    <w:multiLevelType w:val="hybridMultilevel"/>
    <w:tmpl w:val="9ADA26C4"/>
    <w:lvl w:ilvl="0" w:tplc="AF0E38CA">
      <w:start w:val="8"/>
      <w:numFmt w:val="decimal"/>
      <w:lvlText w:val="%1)"/>
      <w:lvlJc w:val="left"/>
      <w:pPr>
        <w:ind w:left="1146" w:hanging="360"/>
      </w:pPr>
      <w:rPr>
        <w:rFonts w:hint="default"/>
        <w:b w:val="0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4646EA"/>
    <w:multiLevelType w:val="hybridMultilevel"/>
    <w:tmpl w:val="6D7241B6"/>
    <w:lvl w:ilvl="0" w:tplc="04100017">
      <w:start w:val="1"/>
      <w:numFmt w:val="lowerLetter"/>
      <w:lvlText w:val="%1)"/>
      <w:lvlJc w:val="left"/>
      <w:pPr>
        <w:ind w:left="1429" w:hanging="360"/>
      </w:pPr>
    </w:lvl>
    <w:lvl w:ilvl="1" w:tplc="04100019" w:tentative="1">
      <w:start w:val="1"/>
      <w:numFmt w:val="lowerLetter"/>
      <w:lvlText w:val="%2."/>
      <w:lvlJc w:val="left"/>
      <w:pPr>
        <w:ind w:left="2149" w:hanging="360"/>
      </w:pPr>
    </w:lvl>
    <w:lvl w:ilvl="2" w:tplc="0410001B" w:tentative="1">
      <w:start w:val="1"/>
      <w:numFmt w:val="lowerRoman"/>
      <w:lvlText w:val="%3."/>
      <w:lvlJc w:val="right"/>
      <w:pPr>
        <w:ind w:left="2869" w:hanging="180"/>
      </w:pPr>
    </w:lvl>
    <w:lvl w:ilvl="3" w:tplc="0410000F" w:tentative="1">
      <w:start w:val="1"/>
      <w:numFmt w:val="decimal"/>
      <w:lvlText w:val="%4."/>
      <w:lvlJc w:val="left"/>
      <w:pPr>
        <w:ind w:left="3589" w:hanging="360"/>
      </w:pPr>
    </w:lvl>
    <w:lvl w:ilvl="4" w:tplc="04100019" w:tentative="1">
      <w:start w:val="1"/>
      <w:numFmt w:val="lowerLetter"/>
      <w:lvlText w:val="%5."/>
      <w:lvlJc w:val="left"/>
      <w:pPr>
        <w:ind w:left="4309" w:hanging="360"/>
      </w:pPr>
    </w:lvl>
    <w:lvl w:ilvl="5" w:tplc="0410001B" w:tentative="1">
      <w:start w:val="1"/>
      <w:numFmt w:val="lowerRoman"/>
      <w:lvlText w:val="%6."/>
      <w:lvlJc w:val="right"/>
      <w:pPr>
        <w:ind w:left="5029" w:hanging="180"/>
      </w:pPr>
    </w:lvl>
    <w:lvl w:ilvl="6" w:tplc="0410000F" w:tentative="1">
      <w:start w:val="1"/>
      <w:numFmt w:val="decimal"/>
      <w:lvlText w:val="%7."/>
      <w:lvlJc w:val="left"/>
      <w:pPr>
        <w:ind w:left="5749" w:hanging="360"/>
      </w:pPr>
    </w:lvl>
    <w:lvl w:ilvl="7" w:tplc="04100019" w:tentative="1">
      <w:start w:val="1"/>
      <w:numFmt w:val="lowerLetter"/>
      <w:lvlText w:val="%8."/>
      <w:lvlJc w:val="left"/>
      <w:pPr>
        <w:ind w:left="6469" w:hanging="360"/>
      </w:pPr>
    </w:lvl>
    <w:lvl w:ilvl="8" w:tplc="0410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200C2A2C"/>
    <w:multiLevelType w:val="multilevel"/>
    <w:tmpl w:val="3ED2739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43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9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8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3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56" w:hanging="1800"/>
      </w:pPr>
      <w:rPr>
        <w:rFonts w:hint="default"/>
      </w:rPr>
    </w:lvl>
  </w:abstractNum>
  <w:abstractNum w:abstractNumId="8" w15:restartNumberingAfterBreak="0">
    <w:nsid w:val="228624C5"/>
    <w:multiLevelType w:val="hybridMultilevel"/>
    <w:tmpl w:val="A400FFE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0B7E94"/>
    <w:multiLevelType w:val="hybridMultilevel"/>
    <w:tmpl w:val="E924965A"/>
    <w:lvl w:ilvl="0" w:tplc="04100011">
      <w:start w:val="1"/>
      <w:numFmt w:val="decimal"/>
      <w:lvlText w:val="%1)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7CF780B"/>
    <w:multiLevelType w:val="multilevel"/>
    <w:tmpl w:val="2A2EA4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3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9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8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3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56" w:hanging="1800"/>
      </w:pPr>
      <w:rPr>
        <w:rFonts w:hint="default"/>
      </w:rPr>
    </w:lvl>
  </w:abstractNum>
  <w:abstractNum w:abstractNumId="11" w15:restartNumberingAfterBreak="0">
    <w:nsid w:val="2FDB22B1"/>
    <w:multiLevelType w:val="hybridMultilevel"/>
    <w:tmpl w:val="22789C22"/>
    <w:lvl w:ilvl="0" w:tplc="04100017">
      <w:start w:val="1"/>
      <w:numFmt w:val="lowerLetter"/>
      <w:lvlText w:val="%1)"/>
      <w:lvlJc w:val="left"/>
      <w:pPr>
        <w:ind w:left="1210" w:hanging="360"/>
      </w:pPr>
    </w:lvl>
    <w:lvl w:ilvl="1" w:tplc="04100019" w:tentative="1">
      <w:start w:val="1"/>
      <w:numFmt w:val="lowerLetter"/>
      <w:lvlText w:val="%2."/>
      <w:lvlJc w:val="left"/>
      <w:pPr>
        <w:ind w:left="1930" w:hanging="360"/>
      </w:pPr>
    </w:lvl>
    <w:lvl w:ilvl="2" w:tplc="0410001B" w:tentative="1">
      <w:start w:val="1"/>
      <w:numFmt w:val="lowerRoman"/>
      <w:lvlText w:val="%3."/>
      <w:lvlJc w:val="right"/>
      <w:pPr>
        <w:ind w:left="2650" w:hanging="180"/>
      </w:pPr>
    </w:lvl>
    <w:lvl w:ilvl="3" w:tplc="0410000F" w:tentative="1">
      <w:start w:val="1"/>
      <w:numFmt w:val="decimal"/>
      <w:lvlText w:val="%4."/>
      <w:lvlJc w:val="left"/>
      <w:pPr>
        <w:ind w:left="3370" w:hanging="360"/>
      </w:pPr>
    </w:lvl>
    <w:lvl w:ilvl="4" w:tplc="04100019" w:tentative="1">
      <w:start w:val="1"/>
      <w:numFmt w:val="lowerLetter"/>
      <w:lvlText w:val="%5."/>
      <w:lvlJc w:val="left"/>
      <w:pPr>
        <w:ind w:left="4090" w:hanging="360"/>
      </w:pPr>
    </w:lvl>
    <w:lvl w:ilvl="5" w:tplc="0410001B" w:tentative="1">
      <w:start w:val="1"/>
      <w:numFmt w:val="lowerRoman"/>
      <w:lvlText w:val="%6."/>
      <w:lvlJc w:val="right"/>
      <w:pPr>
        <w:ind w:left="4810" w:hanging="180"/>
      </w:pPr>
    </w:lvl>
    <w:lvl w:ilvl="6" w:tplc="0410000F" w:tentative="1">
      <w:start w:val="1"/>
      <w:numFmt w:val="decimal"/>
      <w:lvlText w:val="%7."/>
      <w:lvlJc w:val="left"/>
      <w:pPr>
        <w:ind w:left="5530" w:hanging="360"/>
      </w:pPr>
    </w:lvl>
    <w:lvl w:ilvl="7" w:tplc="04100019" w:tentative="1">
      <w:start w:val="1"/>
      <w:numFmt w:val="lowerLetter"/>
      <w:lvlText w:val="%8."/>
      <w:lvlJc w:val="left"/>
      <w:pPr>
        <w:ind w:left="6250" w:hanging="360"/>
      </w:pPr>
    </w:lvl>
    <w:lvl w:ilvl="8" w:tplc="0410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12" w15:restartNumberingAfterBreak="0">
    <w:nsid w:val="33075711"/>
    <w:multiLevelType w:val="hybridMultilevel"/>
    <w:tmpl w:val="F7C4DEB4"/>
    <w:lvl w:ilvl="0" w:tplc="298EB490">
      <w:start w:val="7"/>
      <w:numFmt w:val="decimal"/>
      <w:lvlText w:val="%1)"/>
      <w:lvlJc w:val="left"/>
      <w:pPr>
        <w:ind w:left="360" w:hanging="360"/>
      </w:pPr>
      <w:rPr>
        <w:rFonts w:hint="default"/>
        <w:b w:val="0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654" w:hanging="360"/>
      </w:pPr>
    </w:lvl>
    <w:lvl w:ilvl="2" w:tplc="0410001B" w:tentative="1">
      <w:start w:val="1"/>
      <w:numFmt w:val="lowerRoman"/>
      <w:lvlText w:val="%3."/>
      <w:lvlJc w:val="right"/>
      <w:pPr>
        <w:ind w:left="1374" w:hanging="180"/>
      </w:pPr>
    </w:lvl>
    <w:lvl w:ilvl="3" w:tplc="0410000F" w:tentative="1">
      <w:start w:val="1"/>
      <w:numFmt w:val="decimal"/>
      <w:lvlText w:val="%4."/>
      <w:lvlJc w:val="left"/>
      <w:pPr>
        <w:ind w:left="2094" w:hanging="360"/>
      </w:pPr>
    </w:lvl>
    <w:lvl w:ilvl="4" w:tplc="04100019" w:tentative="1">
      <w:start w:val="1"/>
      <w:numFmt w:val="lowerLetter"/>
      <w:lvlText w:val="%5."/>
      <w:lvlJc w:val="left"/>
      <w:pPr>
        <w:ind w:left="2814" w:hanging="360"/>
      </w:pPr>
    </w:lvl>
    <w:lvl w:ilvl="5" w:tplc="0410001B" w:tentative="1">
      <w:start w:val="1"/>
      <w:numFmt w:val="lowerRoman"/>
      <w:lvlText w:val="%6."/>
      <w:lvlJc w:val="right"/>
      <w:pPr>
        <w:ind w:left="3534" w:hanging="180"/>
      </w:pPr>
    </w:lvl>
    <w:lvl w:ilvl="6" w:tplc="0410000F" w:tentative="1">
      <w:start w:val="1"/>
      <w:numFmt w:val="decimal"/>
      <w:lvlText w:val="%7."/>
      <w:lvlJc w:val="left"/>
      <w:pPr>
        <w:ind w:left="4254" w:hanging="360"/>
      </w:pPr>
    </w:lvl>
    <w:lvl w:ilvl="7" w:tplc="04100019" w:tentative="1">
      <w:start w:val="1"/>
      <w:numFmt w:val="lowerLetter"/>
      <w:lvlText w:val="%8."/>
      <w:lvlJc w:val="left"/>
      <w:pPr>
        <w:ind w:left="4974" w:hanging="360"/>
      </w:pPr>
    </w:lvl>
    <w:lvl w:ilvl="8" w:tplc="0410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13" w15:restartNumberingAfterBreak="0">
    <w:nsid w:val="34915B14"/>
    <w:multiLevelType w:val="hybridMultilevel"/>
    <w:tmpl w:val="9574144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A2F50F8"/>
    <w:multiLevelType w:val="multilevel"/>
    <w:tmpl w:val="2500F69E"/>
    <w:lvl w:ilvl="0">
      <w:start w:val="1"/>
      <w:numFmt w:val="decimal"/>
      <w:pStyle w:val="Titolo2"/>
      <w:lvlText w:val="%1. "/>
      <w:lvlJc w:val="left"/>
      <w:pPr>
        <w:ind w:left="1069" w:hanging="360"/>
      </w:pPr>
      <w:rPr>
        <w:rFonts w:hint="default"/>
        <w:i w:val="0"/>
      </w:rPr>
    </w:lvl>
    <w:lvl w:ilvl="1">
      <w:start w:val="1"/>
      <w:numFmt w:val="decimal"/>
      <w:lvlText w:val="%2."/>
      <w:lvlJc w:val="left"/>
      <w:pPr>
        <w:ind w:left="1500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041" w:hanging="504"/>
      </w:pPr>
    </w:lvl>
    <w:lvl w:ilvl="3">
      <w:start w:val="1"/>
      <w:numFmt w:val="decimal"/>
      <w:lvlText w:val="%1.%2.%3.%4."/>
      <w:lvlJc w:val="left"/>
      <w:pPr>
        <w:ind w:left="2436" w:hanging="648"/>
      </w:pPr>
    </w:lvl>
    <w:lvl w:ilvl="4">
      <w:start w:val="1"/>
      <w:numFmt w:val="decimal"/>
      <w:lvlText w:val="%1.%2.%3.%4.%5."/>
      <w:lvlJc w:val="left"/>
      <w:pPr>
        <w:ind w:left="2940" w:hanging="792"/>
      </w:pPr>
    </w:lvl>
    <w:lvl w:ilvl="5">
      <w:start w:val="1"/>
      <w:numFmt w:val="decimal"/>
      <w:lvlText w:val="%1.%2.%3.%4.%5.%6."/>
      <w:lvlJc w:val="left"/>
      <w:pPr>
        <w:ind w:left="3444" w:hanging="936"/>
      </w:pPr>
    </w:lvl>
    <w:lvl w:ilvl="6">
      <w:start w:val="1"/>
      <w:numFmt w:val="decimal"/>
      <w:lvlText w:val="%1.%2.%3.%4.%5.%6.%7."/>
      <w:lvlJc w:val="left"/>
      <w:pPr>
        <w:ind w:left="3948" w:hanging="1080"/>
      </w:pPr>
    </w:lvl>
    <w:lvl w:ilvl="7">
      <w:start w:val="1"/>
      <w:numFmt w:val="decimal"/>
      <w:lvlText w:val="%1.%2.%3.%4.%5.%6.%7.%8."/>
      <w:lvlJc w:val="left"/>
      <w:pPr>
        <w:ind w:left="4452" w:hanging="1224"/>
      </w:pPr>
    </w:lvl>
    <w:lvl w:ilvl="8">
      <w:start w:val="1"/>
      <w:numFmt w:val="decimal"/>
      <w:lvlText w:val="%1.%2.%3.%4.%5.%6.%7.%8.%9."/>
      <w:lvlJc w:val="left"/>
      <w:pPr>
        <w:ind w:left="5028" w:hanging="1440"/>
      </w:pPr>
    </w:lvl>
  </w:abstractNum>
  <w:abstractNum w:abstractNumId="15" w15:restartNumberingAfterBreak="0">
    <w:nsid w:val="3BBD6F6E"/>
    <w:multiLevelType w:val="hybridMultilevel"/>
    <w:tmpl w:val="51F45EBC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0AA0A55"/>
    <w:multiLevelType w:val="hybridMultilevel"/>
    <w:tmpl w:val="69CAED22"/>
    <w:lvl w:ilvl="0" w:tplc="CAA6ECBA">
      <w:start w:val="1"/>
      <w:numFmt w:val="decimal"/>
      <w:lvlText w:val="%1)"/>
      <w:lvlJc w:val="left"/>
      <w:pPr>
        <w:ind w:left="717" w:hanging="360"/>
      </w:pPr>
      <w:rPr>
        <w:rFonts w:hint="default"/>
        <w:b w:val="0"/>
        <w:color w:val="auto"/>
      </w:rPr>
    </w:lvl>
    <w:lvl w:ilvl="1" w:tplc="04100019">
      <w:start w:val="1"/>
      <w:numFmt w:val="lowerLetter"/>
      <w:lvlText w:val="%2."/>
      <w:lvlJc w:val="left"/>
      <w:pPr>
        <w:ind w:left="1437" w:hanging="360"/>
      </w:pPr>
    </w:lvl>
    <w:lvl w:ilvl="2" w:tplc="0410001B">
      <w:start w:val="1"/>
      <w:numFmt w:val="lowerRoman"/>
      <w:lvlText w:val="%3."/>
      <w:lvlJc w:val="right"/>
      <w:pPr>
        <w:ind w:left="2157" w:hanging="180"/>
      </w:pPr>
    </w:lvl>
    <w:lvl w:ilvl="3" w:tplc="0410000F" w:tentative="1">
      <w:start w:val="1"/>
      <w:numFmt w:val="decimal"/>
      <w:lvlText w:val="%4."/>
      <w:lvlJc w:val="left"/>
      <w:pPr>
        <w:ind w:left="2877" w:hanging="360"/>
      </w:pPr>
    </w:lvl>
    <w:lvl w:ilvl="4" w:tplc="04100019" w:tentative="1">
      <w:start w:val="1"/>
      <w:numFmt w:val="lowerLetter"/>
      <w:lvlText w:val="%5."/>
      <w:lvlJc w:val="left"/>
      <w:pPr>
        <w:ind w:left="3597" w:hanging="360"/>
      </w:pPr>
    </w:lvl>
    <w:lvl w:ilvl="5" w:tplc="0410001B" w:tentative="1">
      <w:start w:val="1"/>
      <w:numFmt w:val="lowerRoman"/>
      <w:lvlText w:val="%6."/>
      <w:lvlJc w:val="right"/>
      <w:pPr>
        <w:ind w:left="4317" w:hanging="180"/>
      </w:pPr>
    </w:lvl>
    <w:lvl w:ilvl="6" w:tplc="0410000F" w:tentative="1">
      <w:start w:val="1"/>
      <w:numFmt w:val="decimal"/>
      <w:lvlText w:val="%7."/>
      <w:lvlJc w:val="left"/>
      <w:pPr>
        <w:ind w:left="5037" w:hanging="360"/>
      </w:pPr>
    </w:lvl>
    <w:lvl w:ilvl="7" w:tplc="04100019" w:tentative="1">
      <w:start w:val="1"/>
      <w:numFmt w:val="lowerLetter"/>
      <w:lvlText w:val="%8."/>
      <w:lvlJc w:val="left"/>
      <w:pPr>
        <w:ind w:left="5757" w:hanging="360"/>
      </w:pPr>
    </w:lvl>
    <w:lvl w:ilvl="8" w:tplc="0410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7" w15:restartNumberingAfterBreak="0">
    <w:nsid w:val="489428BF"/>
    <w:multiLevelType w:val="hybridMultilevel"/>
    <w:tmpl w:val="9A8C6ED6"/>
    <w:lvl w:ilvl="0" w:tplc="CA40797A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CF9362D"/>
    <w:multiLevelType w:val="hybridMultilevel"/>
    <w:tmpl w:val="FFE8F9EA"/>
    <w:lvl w:ilvl="0" w:tplc="CA40797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46E578C"/>
    <w:multiLevelType w:val="hybridMultilevel"/>
    <w:tmpl w:val="D0D280DA"/>
    <w:lvl w:ilvl="0" w:tplc="04100019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CDA017E0">
      <w:start w:val="1"/>
      <w:numFmt w:val="decimal"/>
      <w:lvlText w:val="%2"/>
      <w:lvlJc w:val="left"/>
      <w:pPr>
        <w:ind w:left="1788" w:hanging="360"/>
      </w:pPr>
      <w:rPr>
        <w:rFonts w:hint="default"/>
      </w:rPr>
    </w:lvl>
    <w:lvl w:ilvl="2" w:tplc="E4E490FA">
      <w:start w:val="6"/>
      <w:numFmt w:val="bullet"/>
      <w:lvlText w:val="-"/>
      <w:lvlJc w:val="left"/>
      <w:pPr>
        <w:ind w:left="2688" w:hanging="360"/>
      </w:pPr>
      <w:rPr>
        <w:rFonts w:ascii="Arial" w:eastAsia="Times New Roman" w:hAnsi="Arial" w:cs="Arial" w:hint="default"/>
      </w:r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5BA3375E"/>
    <w:multiLevelType w:val="hybridMultilevel"/>
    <w:tmpl w:val="7E8655E0"/>
    <w:lvl w:ilvl="0" w:tplc="04100019">
      <w:start w:val="1"/>
      <w:numFmt w:val="lowerLetter"/>
      <w:lvlText w:val="%1."/>
      <w:lvlJc w:val="left"/>
      <w:pPr>
        <w:ind w:left="1068" w:hanging="360"/>
      </w:p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692D3163"/>
    <w:multiLevelType w:val="multilevel"/>
    <w:tmpl w:val="0410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6A131E5D"/>
    <w:multiLevelType w:val="multilevel"/>
    <w:tmpl w:val="2A2EA4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3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9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8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3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56" w:hanging="1800"/>
      </w:pPr>
      <w:rPr>
        <w:rFonts w:hint="default"/>
      </w:rPr>
    </w:lvl>
  </w:abstractNum>
  <w:abstractNum w:abstractNumId="23" w15:restartNumberingAfterBreak="0">
    <w:nsid w:val="7113397B"/>
    <w:multiLevelType w:val="hybridMultilevel"/>
    <w:tmpl w:val="DDB04454"/>
    <w:lvl w:ilvl="0" w:tplc="CA40797A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1D01188"/>
    <w:multiLevelType w:val="hybridMultilevel"/>
    <w:tmpl w:val="B83A3AA0"/>
    <w:lvl w:ilvl="0" w:tplc="A462BC56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9" w:hanging="360"/>
      </w:pPr>
    </w:lvl>
    <w:lvl w:ilvl="2" w:tplc="0410001B" w:tentative="1">
      <w:start w:val="1"/>
      <w:numFmt w:val="lowerRoman"/>
      <w:lvlText w:val="%3."/>
      <w:lvlJc w:val="right"/>
      <w:pPr>
        <w:ind w:left="2509" w:hanging="180"/>
      </w:pPr>
    </w:lvl>
    <w:lvl w:ilvl="3" w:tplc="0410000F" w:tentative="1">
      <w:start w:val="1"/>
      <w:numFmt w:val="decimal"/>
      <w:lvlText w:val="%4."/>
      <w:lvlJc w:val="left"/>
      <w:pPr>
        <w:ind w:left="3229" w:hanging="360"/>
      </w:pPr>
    </w:lvl>
    <w:lvl w:ilvl="4" w:tplc="04100019" w:tentative="1">
      <w:start w:val="1"/>
      <w:numFmt w:val="lowerLetter"/>
      <w:lvlText w:val="%5."/>
      <w:lvlJc w:val="left"/>
      <w:pPr>
        <w:ind w:left="3949" w:hanging="360"/>
      </w:pPr>
    </w:lvl>
    <w:lvl w:ilvl="5" w:tplc="0410001B" w:tentative="1">
      <w:start w:val="1"/>
      <w:numFmt w:val="lowerRoman"/>
      <w:lvlText w:val="%6."/>
      <w:lvlJc w:val="right"/>
      <w:pPr>
        <w:ind w:left="4669" w:hanging="180"/>
      </w:pPr>
    </w:lvl>
    <w:lvl w:ilvl="6" w:tplc="0410000F" w:tentative="1">
      <w:start w:val="1"/>
      <w:numFmt w:val="decimal"/>
      <w:lvlText w:val="%7."/>
      <w:lvlJc w:val="left"/>
      <w:pPr>
        <w:ind w:left="5389" w:hanging="360"/>
      </w:pPr>
    </w:lvl>
    <w:lvl w:ilvl="7" w:tplc="04100019" w:tentative="1">
      <w:start w:val="1"/>
      <w:numFmt w:val="lowerLetter"/>
      <w:lvlText w:val="%8."/>
      <w:lvlJc w:val="left"/>
      <w:pPr>
        <w:ind w:left="6109" w:hanging="360"/>
      </w:pPr>
    </w:lvl>
    <w:lvl w:ilvl="8" w:tplc="0410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76F0352C"/>
    <w:multiLevelType w:val="hybridMultilevel"/>
    <w:tmpl w:val="54A0168E"/>
    <w:lvl w:ilvl="0" w:tplc="04100017">
      <w:start w:val="1"/>
      <w:numFmt w:val="lowerLetter"/>
      <w:lvlText w:val="%1)"/>
      <w:lvlJc w:val="left"/>
      <w:pPr>
        <w:ind w:left="1146" w:hanging="360"/>
      </w:pPr>
    </w:lvl>
    <w:lvl w:ilvl="1" w:tplc="04100019">
      <w:start w:val="1"/>
      <w:numFmt w:val="lowerLetter"/>
      <w:lvlText w:val="%2."/>
      <w:lvlJc w:val="left"/>
      <w:pPr>
        <w:ind w:left="1866" w:hanging="360"/>
      </w:pPr>
    </w:lvl>
    <w:lvl w:ilvl="2" w:tplc="0410001B" w:tentative="1">
      <w:start w:val="1"/>
      <w:numFmt w:val="lowerRoman"/>
      <w:lvlText w:val="%3."/>
      <w:lvlJc w:val="right"/>
      <w:pPr>
        <w:ind w:left="2586" w:hanging="180"/>
      </w:pPr>
    </w:lvl>
    <w:lvl w:ilvl="3" w:tplc="0410000F" w:tentative="1">
      <w:start w:val="1"/>
      <w:numFmt w:val="decimal"/>
      <w:lvlText w:val="%4."/>
      <w:lvlJc w:val="left"/>
      <w:pPr>
        <w:ind w:left="3306" w:hanging="360"/>
      </w:pPr>
    </w:lvl>
    <w:lvl w:ilvl="4" w:tplc="04100019" w:tentative="1">
      <w:start w:val="1"/>
      <w:numFmt w:val="lowerLetter"/>
      <w:lvlText w:val="%5."/>
      <w:lvlJc w:val="left"/>
      <w:pPr>
        <w:ind w:left="4026" w:hanging="360"/>
      </w:pPr>
    </w:lvl>
    <w:lvl w:ilvl="5" w:tplc="0410001B" w:tentative="1">
      <w:start w:val="1"/>
      <w:numFmt w:val="lowerRoman"/>
      <w:lvlText w:val="%6."/>
      <w:lvlJc w:val="right"/>
      <w:pPr>
        <w:ind w:left="4746" w:hanging="180"/>
      </w:pPr>
    </w:lvl>
    <w:lvl w:ilvl="6" w:tplc="0410000F" w:tentative="1">
      <w:start w:val="1"/>
      <w:numFmt w:val="decimal"/>
      <w:lvlText w:val="%7."/>
      <w:lvlJc w:val="left"/>
      <w:pPr>
        <w:ind w:left="5466" w:hanging="360"/>
      </w:pPr>
    </w:lvl>
    <w:lvl w:ilvl="7" w:tplc="04100019" w:tentative="1">
      <w:start w:val="1"/>
      <w:numFmt w:val="lowerLetter"/>
      <w:lvlText w:val="%8."/>
      <w:lvlJc w:val="left"/>
      <w:pPr>
        <w:ind w:left="6186" w:hanging="360"/>
      </w:pPr>
    </w:lvl>
    <w:lvl w:ilvl="8" w:tplc="0410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141847623">
    <w:abstractNumId w:val="14"/>
  </w:num>
  <w:num w:numId="2" w16cid:durableId="1349715525">
    <w:abstractNumId w:val="21"/>
  </w:num>
  <w:num w:numId="3" w16cid:durableId="1229268614">
    <w:abstractNumId w:val="0"/>
  </w:num>
  <w:num w:numId="4" w16cid:durableId="693966304">
    <w:abstractNumId w:val="22"/>
  </w:num>
  <w:num w:numId="5" w16cid:durableId="466557633">
    <w:abstractNumId w:val="10"/>
  </w:num>
  <w:num w:numId="6" w16cid:durableId="2145735360">
    <w:abstractNumId w:val="7"/>
  </w:num>
  <w:num w:numId="7" w16cid:durableId="2123718112">
    <w:abstractNumId w:val="2"/>
  </w:num>
  <w:num w:numId="8" w16cid:durableId="1584413259">
    <w:abstractNumId w:val="3"/>
  </w:num>
  <w:num w:numId="9" w16cid:durableId="1631130317">
    <w:abstractNumId w:val="19"/>
  </w:num>
  <w:num w:numId="10" w16cid:durableId="2059087453">
    <w:abstractNumId w:val="15"/>
  </w:num>
  <w:num w:numId="11" w16cid:durableId="1672441717">
    <w:abstractNumId w:val="6"/>
  </w:num>
  <w:num w:numId="12" w16cid:durableId="1541626141">
    <w:abstractNumId w:val="24"/>
  </w:num>
  <w:num w:numId="13" w16cid:durableId="633565188">
    <w:abstractNumId w:val="8"/>
  </w:num>
  <w:num w:numId="14" w16cid:durableId="1972324319">
    <w:abstractNumId w:val="17"/>
  </w:num>
  <w:num w:numId="15" w16cid:durableId="1976135838">
    <w:abstractNumId w:val="23"/>
  </w:num>
  <w:num w:numId="16" w16cid:durableId="1964456643">
    <w:abstractNumId w:val="18"/>
  </w:num>
  <w:num w:numId="17" w16cid:durableId="152843462">
    <w:abstractNumId w:val="16"/>
  </w:num>
  <w:num w:numId="18" w16cid:durableId="2015186706">
    <w:abstractNumId w:val="25"/>
  </w:num>
  <w:num w:numId="19" w16cid:durableId="541594748">
    <w:abstractNumId w:val="11"/>
  </w:num>
  <w:num w:numId="20" w16cid:durableId="378282252">
    <w:abstractNumId w:val="12"/>
  </w:num>
  <w:num w:numId="21" w16cid:durableId="764882740">
    <w:abstractNumId w:val="1"/>
  </w:num>
  <w:num w:numId="22" w16cid:durableId="857742367">
    <w:abstractNumId w:val="20"/>
  </w:num>
  <w:num w:numId="23" w16cid:durableId="2087527723">
    <w:abstractNumId w:val="5"/>
  </w:num>
  <w:num w:numId="24" w16cid:durableId="838278543">
    <w:abstractNumId w:val="4"/>
  </w:num>
  <w:num w:numId="25" w16cid:durableId="329330772">
    <w:abstractNumId w:val="13"/>
  </w:num>
  <w:num w:numId="26" w16cid:durableId="130908821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removePersonalInformation/>
  <w:removeDateAndTime/>
  <w:proofState w:spelling="clean" w:grammar="clean"/>
  <w:trackRevisions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5B73"/>
    <w:rsid w:val="00132EE7"/>
    <w:rsid w:val="00181A89"/>
    <w:rsid w:val="001F025F"/>
    <w:rsid w:val="001F4D24"/>
    <w:rsid w:val="002A5344"/>
    <w:rsid w:val="003A07D6"/>
    <w:rsid w:val="0054748B"/>
    <w:rsid w:val="00555AB3"/>
    <w:rsid w:val="005A0828"/>
    <w:rsid w:val="00645BCE"/>
    <w:rsid w:val="0069449D"/>
    <w:rsid w:val="00775FDC"/>
    <w:rsid w:val="00777D31"/>
    <w:rsid w:val="007E3936"/>
    <w:rsid w:val="008861EE"/>
    <w:rsid w:val="008A39FA"/>
    <w:rsid w:val="008E5B73"/>
    <w:rsid w:val="00906508"/>
    <w:rsid w:val="00997723"/>
    <w:rsid w:val="009B0E99"/>
    <w:rsid w:val="00A8790E"/>
    <w:rsid w:val="00A9137D"/>
    <w:rsid w:val="00A94E7B"/>
    <w:rsid w:val="00AB63E9"/>
    <w:rsid w:val="00B17838"/>
    <w:rsid w:val="00BA0A8C"/>
    <w:rsid w:val="00BE34A3"/>
    <w:rsid w:val="00C260F6"/>
    <w:rsid w:val="00EB4325"/>
    <w:rsid w:val="00EC43FF"/>
    <w:rsid w:val="00ED130A"/>
    <w:rsid w:val="00F93D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8C0BD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before="120"/>
        <w:ind w:left="714" w:hanging="357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2">
    <w:name w:val="heading 2"/>
    <w:basedOn w:val="Indice2"/>
    <w:next w:val="Normale"/>
    <w:link w:val="Titolo2Carattere"/>
    <w:autoRedefine/>
    <w:uiPriority w:val="9"/>
    <w:unhideWhenUsed/>
    <w:qFormat/>
    <w:pPr>
      <w:keepNext/>
      <w:keepLines/>
      <w:numPr>
        <w:numId w:val="1"/>
      </w:numPr>
      <w:spacing w:before="200"/>
      <w:outlineLvl w:val="1"/>
    </w:pPr>
    <w:rPr>
      <w:rFonts w:ascii="Times New Roman" w:eastAsiaTheme="majorEastAsia" w:hAnsi="Times New Roman" w:cstheme="majorBidi"/>
      <w:b/>
      <w:bCs/>
      <w:color w:val="4F81BD" w:themeColor="accent1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Enfasiintensa">
    <w:name w:val="Intense Emphasis"/>
    <w:aliases w:val="LuxV10"/>
    <w:basedOn w:val="Testosegnaposto"/>
    <w:uiPriority w:val="21"/>
    <w:qFormat/>
    <w:rPr>
      <w:rFonts w:asciiTheme="majorHAnsi" w:hAnsiTheme="majorHAnsi"/>
      <w:i/>
      <w:iCs/>
      <w:color w:val="595959" w:themeColor="text1" w:themeTint="A6"/>
      <w:sz w:val="20"/>
    </w:rPr>
  </w:style>
  <w:style w:type="character" w:styleId="Testosegnaposto">
    <w:name w:val="Placeholder Text"/>
    <w:basedOn w:val="Carpredefinitoparagrafo"/>
    <w:uiPriority w:val="99"/>
    <w:semiHidden/>
    <w:rPr>
      <w:color w:val="808080"/>
    </w:rPr>
  </w:style>
  <w:style w:type="character" w:customStyle="1" w:styleId="Titolo2Carattere">
    <w:name w:val="Titolo 2 Carattere"/>
    <w:basedOn w:val="Carpredefinitoparagrafo"/>
    <w:link w:val="Titolo2"/>
    <w:uiPriority w:val="9"/>
    <w:rPr>
      <w:rFonts w:ascii="Times New Roman" w:eastAsiaTheme="majorEastAsia" w:hAnsi="Times New Roman" w:cstheme="majorBidi"/>
      <w:b/>
      <w:bCs/>
      <w:color w:val="4F81BD" w:themeColor="accent1"/>
      <w:sz w:val="26"/>
      <w:szCs w:val="26"/>
    </w:rPr>
  </w:style>
  <w:style w:type="paragraph" w:styleId="Indice2">
    <w:name w:val="index 2"/>
    <w:basedOn w:val="Normale"/>
    <w:next w:val="Normale"/>
    <w:autoRedefine/>
    <w:uiPriority w:val="99"/>
    <w:semiHidden/>
    <w:unhideWhenUsed/>
    <w:pPr>
      <w:spacing w:before="0"/>
      <w:ind w:left="440" w:hanging="220"/>
    </w:pPr>
  </w:style>
  <w:style w:type="paragraph" w:styleId="Sottotitolo">
    <w:name w:val="Subtitle"/>
    <w:basedOn w:val="Normale"/>
    <w:next w:val="Normale"/>
    <w:link w:val="SottotitoloCarattere"/>
    <w:uiPriority w:val="11"/>
    <w:qFormat/>
    <w:pPr>
      <w:numPr>
        <w:ilvl w:val="1"/>
      </w:numPr>
      <w:spacing w:before="0" w:after="200" w:line="276" w:lineRule="auto"/>
      <w:ind w:left="709" w:hanging="357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it-IT"/>
    </w:rPr>
  </w:style>
  <w:style w:type="character" w:customStyle="1" w:styleId="SottotitoloCarattere">
    <w:name w:val="Sottotitolo Carattere"/>
    <w:basedOn w:val="Carpredefinitoparagrafo"/>
    <w:link w:val="Sottotitolo"/>
    <w:uiPriority w:val="1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it-IT"/>
    </w:rPr>
  </w:style>
  <w:style w:type="paragraph" w:styleId="Intestazione">
    <w:name w:val="header"/>
    <w:aliases w:val="hd,intestazione"/>
    <w:basedOn w:val="Normale"/>
    <w:link w:val="IntestazioneCarattere"/>
    <w:unhideWhenUsed/>
    <w:pPr>
      <w:tabs>
        <w:tab w:val="center" w:pos="4819"/>
        <w:tab w:val="right" w:pos="9638"/>
      </w:tabs>
      <w:spacing w:before="0"/>
    </w:pPr>
  </w:style>
  <w:style w:type="character" w:customStyle="1" w:styleId="IntestazioneCarattere">
    <w:name w:val="Intestazione Carattere"/>
    <w:aliases w:val="hd Carattere,intestazione Carattere"/>
    <w:basedOn w:val="Carpredefinitoparagrafo"/>
    <w:link w:val="Intestazione"/>
    <w:uiPriority w:val="99"/>
  </w:style>
  <w:style w:type="paragraph" w:styleId="Pidipagina">
    <w:name w:val="footer"/>
    <w:basedOn w:val="Normale"/>
    <w:link w:val="PidipaginaCarattere"/>
    <w:uiPriority w:val="99"/>
    <w:unhideWhenUsed/>
    <w:pPr>
      <w:tabs>
        <w:tab w:val="center" w:pos="4819"/>
        <w:tab w:val="right" w:pos="9638"/>
      </w:tabs>
      <w:spacing w:before="0"/>
    </w:pPr>
  </w:style>
  <w:style w:type="character" w:customStyle="1" w:styleId="PidipaginaCarattere">
    <w:name w:val="Piè di pagina Carattere"/>
    <w:basedOn w:val="Carpredefinitoparagrafo"/>
    <w:link w:val="Pidipagina"/>
    <w:uiPriority w:val="99"/>
  </w:style>
  <w:style w:type="table" w:styleId="Grigliatabella">
    <w:name w:val="Table Grid"/>
    <w:basedOn w:val="Tabellanormale"/>
    <w:pPr>
      <w:spacing w:before="0"/>
      <w:ind w:left="0" w:firstLine="0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pPr>
      <w:spacing w:before="0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Pr>
      <w:color w:val="0000FF" w:themeColor="hyperlink"/>
      <w:u w:val="single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pPr>
      <w:spacing w:before="0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Pr>
      <w:vertAlign w:val="superscript"/>
    </w:rPr>
  </w:style>
  <w:style w:type="character" w:styleId="Rimandocommento">
    <w:name w:val="annotation reference"/>
    <w:basedOn w:val="Carpredefinitoparagrafo"/>
    <w:uiPriority w:val="99"/>
    <w:semiHidden/>
    <w:unhideWhenUsed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Pr>
      <w:b/>
      <w:bCs/>
      <w:sz w:val="20"/>
      <w:szCs w:val="20"/>
    </w:rPr>
  </w:style>
  <w:style w:type="paragraph" w:styleId="Revisione">
    <w:name w:val="Revision"/>
    <w:hidden/>
    <w:uiPriority w:val="99"/>
    <w:semiHidden/>
    <w:rsid w:val="00181A89"/>
    <w:pPr>
      <w:spacing w:before="0"/>
      <w:ind w:left="0" w:firstLine="0"/>
    </w:pPr>
  </w:style>
  <w:style w:type="character" w:styleId="Menzionenonrisolta">
    <w:name w:val="Unresolved Mention"/>
    <w:basedOn w:val="Carpredefinitoparagrafo"/>
    <w:uiPriority w:val="99"/>
    <w:semiHidden/>
    <w:unhideWhenUsed/>
    <w:rsid w:val="00181A8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8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67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5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erchicrea.it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SiaeUfficioDataprotection@siae.it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648</Words>
  <Characters>3695</Characters>
  <DocSecurity>0</DocSecurity>
  <Lines>30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dcterms:created xsi:type="dcterms:W3CDTF">2023-04-13T09:51:00Z</dcterms:created>
  <dcterms:modified xsi:type="dcterms:W3CDTF">2023-04-13T11:07:00Z</dcterms:modified>
</cp:coreProperties>
</file>